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B231D">
      <w:pPr>
        <w:pStyle w:val="9"/>
        <w:ind w:left="1053"/>
        <w:rPr>
          <w:rFonts w:ascii="楷体_GB2312"/>
          <w:sz w:val="20"/>
        </w:rPr>
      </w:pPr>
      <w:r>
        <w:rPr>
          <w:rFonts w:ascii="楷体_GB2312"/>
          <w:sz w:val="20"/>
        </w:rPr>
        <mc:AlternateContent>
          <mc:Choice Requires="wpg">
            <w:drawing>
              <wp:inline distT="0" distB="0" distL="114300" distR="114300">
                <wp:extent cx="6120130" cy="2466340"/>
                <wp:effectExtent l="0" t="0" r="13970" b="10160"/>
                <wp:docPr id="39" name="组合 39"/>
                <wp:cNvGraphicFramePr/>
                <a:graphic xmlns:a="http://schemas.openxmlformats.org/drawingml/2006/main">
                  <a:graphicData uri="http://schemas.microsoft.com/office/word/2010/wordprocessingGroup">
                    <wpg:wgp>
                      <wpg:cNvGrpSpPr/>
                      <wpg:grpSpPr>
                        <a:xfrm>
                          <a:off x="0" y="0"/>
                          <a:ext cx="6120130" cy="2466340"/>
                          <a:chOff x="0" y="0"/>
                          <a:chExt cx="9638" cy="3884"/>
                        </a:xfrm>
                      </wpg:grpSpPr>
                      <pic:pic xmlns:pic="http://schemas.openxmlformats.org/drawingml/2006/picture">
                        <pic:nvPicPr>
                          <pic:cNvPr id="14" name="图片 88"/>
                          <pic:cNvPicPr>
                            <a:picLocks noChangeAspect="1"/>
                          </pic:cNvPicPr>
                        </pic:nvPicPr>
                        <pic:blipFill>
                          <a:blip r:embed="rId20"/>
                          <a:stretch>
                            <a:fillRect/>
                          </a:stretch>
                        </pic:blipFill>
                        <pic:spPr>
                          <a:xfrm>
                            <a:off x="0" y="0"/>
                            <a:ext cx="9638" cy="3884"/>
                          </a:xfrm>
                          <a:prstGeom prst="rect">
                            <a:avLst/>
                          </a:prstGeom>
                          <a:noFill/>
                          <a:ln>
                            <a:noFill/>
                          </a:ln>
                        </pic:spPr>
                      </pic:pic>
                      <wps:wsp>
                        <wps:cNvPr id="15" name="文本框 15"/>
                        <wps:cNvSpPr txBox="1"/>
                        <wps:spPr>
                          <a:xfrm>
                            <a:off x="0" y="0"/>
                            <a:ext cx="9638" cy="3884"/>
                          </a:xfrm>
                          <a:prstGeom prst="rect">
                            <a:avLst/>
                          </a:prstGeom>
                          <a:noFill/>
                          <a:ln>
                            <a:noFill/>
                          </a:ln>
                        </wps:spPr>
                        <wps:txbx>
                          <w:txbxContent>
                            <w:p w14:paraId="2BBEDBF7">
                              <w:pPr>
                                <w:spacing w:before="11" w:line="240" w:lineRule="auto"/>
                                <w:rPr>
                                  <w:rFonts w:ascii="楷体_GB2312"/>
                                  <w:sz w:val="107"/>
                                </w:rPr>
                              </w:pPr>
                            </w:p>
                            <w:p w14:paraId="5E977920">
                              <w:pPr>
                                <w:spacing w:before="0"/>
                                <w:ind w:left="28" w:right="0" w:firstLine="0"/>
                                <w:jc w:val="center"/>
                                <w:rPr>
                                  <w:rFonts w:hint="eastAsia" w:ascii="方正大标宋_GBK" w:eastAsia="方正大标宋_GBK"/>
                                  <w:sz w:val="72"/>
                                </w:rPr>
                              </w:pPr>
                              <w:r>
                                <w:rPr>
                                  <w:rFonts w:hint="eastAsia" w:ascii="方正大标宋_GBK" w:eastAsia="方正大标宋_GBK"/>
                                  <w:sz w:val="72"/>
                                </w:rPr>
                                <w:t>区情概览</w:t>
                              </w:r>
                            </w:p>
                          </w:txbxContent>
                        </wps:txbx>
                        <wps:bodyPr lIns="0" tIns="0" rIns="0" bIns="0" upright="1"/>
                      </wps:wsp>
                    </wpg:wgp>
                  </a:graphicData>
                </a:graphic>
              </wp:inline>
            </w:drawing>
          </mc:Choice>
          <mc:Fallback>
            <w:pict>
              <v:group id="_x0000_s1026" o:spid="_x0000_s1026" o:spt="203" style="height:194.2pt;width:481.9pt;" coordsize="9638,3884" o:gfxdata="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">
                <o:lock v:ext="edit" aspectratio="f"/>
                <v:shape id="图片 88" o:spid="_x0000_s1026" o:spt="75" type="#_x0000_t75" style="position:absolute;left:0;top:0;height:3884;width:9638;" filled="f" o:preferrelative="t" stroked="f" coordsize="21600,21600" o:gfxdata="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ezyrsAAADb&#10;AAAADwAAAAAAAAABACAAAAAiAAAAZHJzL2Rvd25yZXYueG1sUEsBAhQAFAAAAAgAh07iQDMvBZ47&#10;AAAAOQAAABAAAAAAAAAAAQAgAAAACgEAAGRycy9zaGFwZXhtbC54bWxQSwUGAAAAAAYABgBbAQAA&#10;tAMAAAAA&#10;">
                  <v:fill on="f" focussize="0,0"/>
                  <v:stroke on="f"/>
                  <v:imagedata r:id="rId20" o:title=""/>
                  <o:lock v:ext="edit" aspectratio="t"/>
                </v:shape>
                <v:shape id="_x0000_s1026" o:spid="_x0000_s1026" o:spt="202" type="#_x0000_t202" style="position:absolute;left:0;top:0;height:3884;width:9638;"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BBEDBF7">
                        <w:pPr>
                          <w:spacing w:before="11" w:line="240" w:lineRule="auto"/>
                          <w:rPr>
                            <w:rFonts w:ascii="楷体_GB2312"/>
                            <w:sz w:val="107"/>
                          </w:rPr>
                        </w:pPr>
                      </w:p>
                      <w:p w14:paraId="5E977920">
                        <w:pPr>
                          <w:spacing w:before="0"/>
                          <w:ind w:left="28" w:right="0" w:firstLine="0"/>
                          <w:jc w:val="center"/>
                          <w:rPr>
                            <w:rFonts w:hint="eastAsia" w:ascii="方正大标宋_GBK" w:eastAsia="方正大标宋_GBK"/>
                            <w:sz w:val="72"/>
                          </w:rPr>
                        </w:pPr>
                        <w:r>
                          <w:rPr>
                            <w:rFonts w:hint="eastAsia" w:ascii="方正大标宋_GBK" w:eastAsia="方正大标宋_GBK"/>
                            <w:sz w:val="72"/>
                          </w:rPr>
                          <w:t>区情概览</w:t>
                        </w:r>
                      </w:p>
                    </w:txbxContent>
                  </v:textbox>
                </v:shape>
                <w10:wrap type="none"/>
                <w10:anchorlock/>
              </v:group>
            </w:pict>
          </mc:Fallback>
        </mc:AlternateContent>
      </w:r>
    </w:p>
    <w:p w14:paraId="2C4B78DA">
      <w:pPr>
        <w:pStyle w:val="9"/>
        <w:rPr>
          <w:rFonts w:ascii="楷体_GB2312"/>
          <w:sz w:val="20"/>
        </w:rPr>
      </w:pPr>
    </w:p>
    <w:p w14:paraId="2603D5A3">
      <w:pPr>
        <w:pStyle w:val="9"/>
        <w:spacing w:before="3"/>
        <w:rPr>
          <w:rFonts w:ascii="楷体_GB2312"/>
          <w:sz w:val="20"/>
        </w:rPr>
      </w:pPr>
    </w:p>
    <w:p w14:paraId="698B424A">
      <w:pPr>
        <w:spacing w:after="0"/>
        <w:rPr>
          <w:rFonts w:ascii="楷体_GB2312"/>
          <w:sz w:val="20"/>
        </w:rPr>
        <w:sectPr>
          <w:headerReference r:id="rId5" w:type="default"/>
          <w:footerReference r:id="rId6" w:type="default"/>
          <w:type w:val="continuous"/>
          <w:pgSz w:w="11910" w:h="16160"/>
          <w:pgMar w:top="1480" w:right="60" w:bottom="280" w:left="80" w:header="0" w:footer="0" w:gutter="0"/>
          <w:cols w:space="720" w:num="1"/>
        </w:sectPr>
      </w:pPr>
    </w:p>
    <w:p w14:paraId="5016714D">
      <w:pPr>
        <w:pStyle w:val="9"/>
        <w:spacing w:before="2"/>
        <w:rPr>
          <w:rFonts w:ascii="楷体_GB2312"/>
          <w:sz w:val="14"/>
        </w:rPr>
      </w:pPr>
    </w:p>
    <w:p w14:paraId="0EEACC48">
      <w:pPr>
        <w:pStyle w:val="9"/>
        <w:ind w:left="1053"/>
        <w:rPr>
          <w:rFonts w:ascii="楷体_GB2312"/>
          <w:sz w:val="20"/>
        </w:rPr>
      </w:pPr>
      <w:r>
        <w:rPr>
          <w:rFonts w:ascii="楷体_GB2312"/>
          <w:sz w:val="20"/>
        </w:rPr>
        <mc:AlternateContent>
          <mc:Choice Requires="wps">
            <w:drawing>
              <wp:inline distT="0" distB="0" distL="114300" distR="114300">
                <wp:extent cx="1920240" cy="558800"/>
                <wp:effectExtent l="0" t="0" r="3810" b="12700"/>
                <wp:docPr id="37" name="文本框 37"/>
                <wp:cNvGraphicFramePr/>
                <a:graphic xmlns:a="http://schemas.openxmlformats.org/drawingml/2006/main">
                  <a:graphicData uri="http://schemas.microsoft.com/office/word/2010/wordprocessingShape">
                    <wps:wsp>
                      <wps:cNvSpPr txBox="1"/>
                      <wps:spPr>
                        <a:xfrm>
                          <a:off x="0" y="0"/>
                          <a:ext cx="1920240" cy="558800"/>
                        </a:xfrm>
                        <a:prstGeom prst="rect">
                          <a:avLst/>
                        </a:prstGeom>
                        <a:solidFill>
                          <a:srgbClr val="F8EAE3"/>
                        </a:solidFill>
                        <a:ln>
                          <a:noFill/>
                        </a:ln>
                      </wps:spPr>
                      <wps:txbx>
                        <w:txbxContent>
                          <w:p w14:paraId="11500F9A">
                            <w:pPr>
                              <w:spacing w:before="202"/>
                              <w:ind w:left="868" w:right="0" w:firstLine="0"/>
                              <w:jc w:val="left"/>
                              <w:rPr>
                                <w:rFonts w:hint="eastAsia" w:ascii="方正准圆简体" w:eastAsia="方正准圆简体"/>
                                <w:sz w:val="32"/>
                              </w:rPr>
                            </w:pPr>
                            <w:r>
                              <w:rPr>
                                <w:rFonts w:hint="eastAsia" w:ascii="方正准圆简体" w:eastAsia="方正准圆简体"/>
                                <w:color w:val="722F4D"/>
                                <w:sz w:val="32"/>
                              </w:rPr>
                              <w:t>自然地理</w:t>
                            </w:r>
                          </w:p>
                        </w:txbxContent>
                      </wps:txbx>
                      <wps:bodyPr lIns="0" tIns="0" rIns="0" bIns="0" upright="1"/>
                    </wps:wsp>
                  </a:graphicData>
                </a:graphic>
              </wp:inline>
            </w:drawing>
          </mc:Choice>
          <mc:Fallback>
            <w:pict>
              <v:shape id="_x0000_s1026" o:spid="_x0000_s1026" o:spt="202" type="#_x0000_t202" style="height:44pt;width:151.2pt;" fillcolor="#F8EAE3" filled="t" stroked="f" coordsize="21600,21600" o:gfxdata="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u9iEdQAAAAEAQAADwAAAAAAAAABACAAAAAi&#10;AAAAZHJzL2Rvd25yZXYueG1sUEsBAhQAFAAAAAgAh07iQApwwwXVAQAAnQMAAA4AAAAAAAAAAQAg&#10;AAAAIwEAAGRycy9lMm9Eb2MueG1sUEsFBgAAAAAGAAYAWQEAAGoFAAAAAA==&#10;">
                <v:fill on="t" focussize="0,0"/>
                <v:stroke on="f"/>
                <v:imagedata o:title=""/>
                <o:lock v:ext="edit" aspectratio="f"/>
                <v:textbox inset="0mm,0mm,0mm,0mm">
                  <w:txbxContent>
                    <w:p w14:paraId="11500F9A">
                      <w:pPr>
                        <w:spacing w:before="202"/>
                        <w:ind w:left="868" w:right="0" w:firstLine="0"/>
                        <w:jc w:val="left"/>
                        <w:rPr>
                          <w:rFonts w:hint="eastAsia" w:ascii="方正准圆简体" w:eastAsia="方正准圆简体"/>
                          <w:sz w:val="32"/>
                        </w:rPr>
                      </w:pPr>
                      <w:r>
                        <w:rPr>
                          <w:rFonts w:hint="eastAsia" w:ascii="方正准圆简体" w:eastAsia="方正准圆简体"/>
                          <w:color w:val="722F4D"/>
                          <w:sz w:val="32"/>
                        </w:rPr>
                        <w:t>自然地理</w:t>
                      </w:r>
                    </w:p>
                  </w:txbxContent>
                </v:textbox>
                <w10:wrap type="none"/>
                <w10:anchorlock/>
              </v:shape>
            </w:pict>
          </mc:Fallback>
        </mc:AlternateContent>
      </w:r>
    </w:p>
    <w:p w14:paraId="7F98B7F1">
      <w:pPr>
        <w:pStyle w:val="9"/>
        <w:spacing w:before="184" w:line="218" w:lineRule="auto"/>
        <w:ind w:left="1053" w:right="79"/>
        <w:jc w:val="both"/>
      </w:pPr>
      <w:r>
        <w:rPr>
          <w:rFonts w:hint="eastAsia" w:ascii="方正黑体" w:hAnsi="方正黑体" w:eastAsia="方正黑体"/>
          <w:color w:val="722F4D"/>
        </w:rPr>
        <w:t xml:space="preserve">【地理位置】 </w:t>
      </w:r>
      <w:r>
        <w:t>滨海新区位于天津东部沿海地区，地处环渤海经济带和京津冀城市群的交会点，是亚欧大陆桥最近的东部起点。东临渤海湾， 西与天津市东丽区接壤，南与河北省黄骅市为邻，北与天津市宁河区、河北省唐山市丰南区相邻。地理坐标北纬 38°40′</w:t>
      </w:r>
      <w:r>
        <w:rPr>
          <w:rFonts w:hint="eastAsia" w:ascii="宋体" w:hAnsi="宋体" w:eastAsia="宋体"/>
        </w:rPr>
        <w:t xml:space="preserve">～ </w:t>
      </w:r>
      <w:r>
        <w:t>39°00′，东经117°20′</w:t>
      </w:r>
      <w:r>
        <w:rPr>
          <w:rFonts w:hint="eastAsia" w:ascii="宋体" w:hAnsi="宋体" w:eastAsia="宋体"/>
        </w:rPr>
        <w:t>～</w:t>
      </w:r>
      <w:r>
        <w:t>118°00′，南北长， 东西窄，呈弯弓状。行政区划面积2270平方千米，海岸线153千米。天津港通达全球400多个港湾，是东、中亚内陆国家重要的出海口。天津滨海国际机场连接国内外30多个世界名城。</w:t>
      </w:r>
    </w:p>
    <w:p w14:paraId="43784020">
      <w:pPr>
        <w:pStyle w:val="9"/>
        <w:spacing w:line="238" w:lineRule="exact"/>
        <w:ind w:left="2730"/>
        <w:rPr>
          <w:rFonts w:hint="eastAsia" w:ascii="楷体_GB2312" w:eastAsia="楷体_GB2312"/>
        </w:rPr>
      </w:pPr>
      <w:r>
        <w:rPr>
          <w:rFonts w:hint="eastAsia" w:ascii="楷体_GB2312" w:eastAsia="楷体_GB2312"/>
        </w:rPr>
        <w:t>（区地方志办）</w:t>
      </w:r>
    </w:p>
    <w:p w14:paraId="52F91784">
      <w:pPr>
        <w:pStyle w:val="9"/>
        <w:spacing w:before="10"/>
        <w:rPr>
          <w:rFonts w:ascii="楷体_GB2312"/>
          <w:sz w:val="26"/>
        </w:rPr>
      </w:pPr>
    </w:p>
    <w:p w14:paraId="517616B2">
      <w:pPr>
        <w:pStyle w:val="9"/>
        <w:spacing w:line="218" w:lineRule="auto"/>
        <w:ind w:left="1053"/>
        <w:jc w:val="both"/>
      </w:pPr>
      <w:r>
        <w:rPr>
          <w:rFonts w:hint="eastAsia" w:ascii="方正黑体" w:eastAsia="方正黑体"/>
          <w:color w:val="722F4D"/>
          <w:spacing w:val="13"/>
        </w:rPr>
        <w:t xml:space="preserve">【地质】 </w:t>
      </w:r>
      <w:r>
        <w:rPr>
          <w:spacing w:val="7"/>
        </w:rPr>
        <w:t xml:space="preserve">滨海新区地质发展逾 </w:t>
      </w:r>
      <w:r>
        <w:t xml:space="preserve">30 </w:t>
      </w:r>
      <w:r>
        <w:rPr>
          <w:spacing w:val="9"/>
        </w:rPr>
        <w:t>亿年，历经地台基底形成、地台盖</w:t>
      </w:r>
      <w:r>
        <w:rPr>
          <w:spacing w:val="2"/>
        </w:rPr>
        <w:t xml:space="preserve">层发育和大陆边缘活动带三个阶段， </w:t>
      </w:r>
      <w:r>
        <w:rPr>
          <w:spacing w:val="11"/>
        </w:rPr>
        <w:t>形成今北部基岩浅埋至裸露、南部</w:t>
      </w:r>
      <w:r>
        <w:rPr>
          <w:spacing w:val="9"/>
        </w:rPr>
        <w:t>基岩深埋且坳隆相间、断裂发育的</w:t>
      </w:r>
      <w:r>
        <w:rPr>
          <w:spacing w:val="7"/>
        </w:rPr>
        <w:t>地质构造格局。滨海地区位于其南</w:t>
      </w:r>
      <w:r>
        <w:rPr>
          <w:spacing w:val="6"/>
        </w:rPr>
        <w:t>部深埋区黄骅拗陷区内。主要构造</w:t>
      </w:r>
      <w:r>
        <w:rPr>
          <w:spacing w:val="10"/>
        </w:rPr>
        <w:t>单元有宁河凸起、北塘凹陷、板桥</w:t>
      </w:r>
      <w:r>
        <w:rPr>
          <w:spacing w:val="7"/>
        </w:rPr>
        <w:t>凹陷、歧口凹陷，构造单元之间主</w:t>
      </w:r>
    </w:p>
    <w:p w14:paraId="7A48A69C">
      <w:pPr>
        <w:pStyle w:val="9"/>
        <w:spacing w:before="66" w:line="218" w:lineRule="auto"/>
        <w:ind w:left="148" w:right="80"/>
        <w:jc w:val="both"/>
      </w:pPr>
      <w:r>
        <w:br w:type="column"/>
      </w:r>
      <w:r>
        <w:t>要断裂有北北东向的沧东断裂带和北东东向的北大港断裂带及北西西向的海河断裂、汉沽断裂、增福台断裂带等。</w:t>
      </w:r>
    </w:p>
    <w:p w14:paraId="564E381C">
      <w:pPr>
        <w:pStyle w:val="9"/>
        <w:spacing w:line="218" w:lineRule="auto"/>
        <w:ind w:left="148" w:firstLine="380"/>
      </w:pPr>
      <w:r>
        <w:t>滨海地区新生代构造活动特点表现在古新世至渐新世时期，以大陆边缘活动带为主，基底断裂、生长断裂发育。中新世至上新世时期， 盆地扩张微弱，火山活动减弱，区域活动性断层转至海上，仅在少数活动性较强的断裂交织点局部有小规模岩浆侵入与喷发，陆地内部断层活动微弱，包括黄骅拗陷的边界断裂——沧东断裂活动量也较微弱， 显示出凹陷盆地构造特征。第四纪在继承上新世整体沉陷基础上，断裂和地震活动发育，渤海湾的打开与形成约在早至中更新世，古永定河、古黄河约在晚更新世形成。</w:t>
      </w:r>
    </w:p>
    <w:p w14:paraId="38FDF364">
      <w:pPr>
        <w:pStyle w:val="9"/>
        <w:spacing w:line="277" w:lineRule="exact"/>
        <w:ind w:left="528"/>
      </w:pPr>
      <w:r>
        <w:rPr>
          <w:spacing w:val="14"/>
        </w:rPr>
        <w:t>滨海地区主要分布于黄骅拗陷</w:t>
      </w:r>
    </w:p>
    <w:p w14:paraId="244A4A00">
      <w:pPr>
        <w:pStyle w:val="9"/>
        <w:spacing w:line="218" w:lineRule="auto"/>
        <w:ind w:left="148"/>
      </w:pPr>
      <w:r>
        <w:t xml:space="preserve">属中、新生代断陷，拗陷沉积盆地， </w:t>
      </w:r>
      <w:r>
        <w:rPr>
          <w:spacing w:val="11"/>
        </w:rPr>
        <w:t>基岩顶板以中生界为主，其次为古</w:t>
      </w:r>
      <w:r>
        <w:rPr>
          <w:spacing w:val="3"/>
        </w:rPr>
        <w:t xml:space="preserve">生界，顶板埋深 </w:t>
      </w:r>
      <w:r>
        <w:t>1400</w:t>
      </w:r>
      <w:r>
        <w:rPr>
          <w:spacing w:val="7"/>
        </w:rPr>
        <w:t xml:space="preserve"> 米</w:t>
      </w:r>
      <w:r>
        <w:rPr>
          <w:rFonts w:hint="eastAsia" w:ascii="宋体" w:eastAsia="宋体"/>
        </w:rPr>
        <w:t>～</w:t>
      </w:r>
      <w:r>
        <w:rPr>
          <w:rFonts w:hint="eastAsia" w:ascii="宋体" w:eastAsia="宋体"/>
          <w:spacing w:val="-41"/>
        </w:rPr>
        <w:t xml:space="preserve"> </w:t>
      </w:r>
      <w:r>
        <w:t>7000</w:t>
      </w:r>
      <w:r>
        <w:rPr>
          <w:spacing w:val="2"/>
        </w:rPr>
        <w:t xml:space="preserve"> 米， </w:t>
      </w:r>
      <w:r>
        <w:rPr>
          <w:spacing w:val="12"/>
        </w:rPr>
        <w:t>与上伏地层成角度不整合接触。中</w:t>
      </w:r>
      <w:r>
        <w:rPr>
          <w:spacing w:val="10"/>
        </w:rPr>
        <w:t>生代末断陷活动强烈，使滨海地区</w:t>
      </w:r>
      <w:r>
        <w:rPr>
          <w:spacing w:val="9"/>
        </w:rPr>
        <w:t>新生代沉积成为巨厚的、以砂岩与</w:t>
      </w:r>
      <w:r>
        <w:rPr>
          <w:spacing w:val="16"/>
        </w:rPr>
        <w:t xml:space="preserve">泥岩为主的不等厚互层的堆积物， </w:t>
      </w:r>
      <w:r>
        <w:rPr>
          <w:spacing w:val="11"/>
        </w:rPr>
        <w:t>除缺失古新统外，自始新统至第四</w:t>
      </w:r>
      <w:r>
        <w:rPr>
          <w:spacing w:val="5"/>
        </w:rPr>
        <w:t>系均较发育，自下而上地层为 ：古</w:t>
      </w:r>
      <w:r>
        <w:rPr>
          <w:spacing w:val="1"/>
        </w:rPr>
        <w:t>近系的孔店组、沙河街组、东营组，</w:t>
      </w:r>
    </w:p>
    <w:p w14:paraId="26E9071E">
      <w:pPr>
        <w:pStyle w:val="9"/>
        <w:spacing w:before="66" w:line="218" w:lineRule="auto"/>
        <w:ind w:left="145" w:right="1057"/>
        <w:jc w:val="both"/>
      </w:pPr>
      <w:r>
        <w:br w:type="column"/>
      </w:r>
      <w:r>
        <w:t>新近系的馆陶组、明化镇组，第四系平原组，地层总体有由西向东加深、加厚趋势。</w:t>
      </w:r>
    </w:p>
    <w:p w14:paraId="75FB83E3">
      <w:pPr>
        <w:pStyle w:val="9"/>
        <w:spacing w:line="218" w:lineRule="auto"/>
        <w:ind w:left="145" w:right="976" w:firstLine="380"/>
        <w:jc w:val="both"/>
      </w:pPr>
      <w:r>
        <w:rPr>
          <w:spacing w:val="13"/>
        </w:rPr>
        <w:t>黄骅拗陷西南段狭窄，东北段</w:t>
      </w:r>
      <w:r>
        <w:rPr>
          <w:spacing w:val="9"/>
        </w:rPr>
        <w:t>开阔，系近海陆相湖盆。新生代以</w:t>
      </w:r>
      <w:r>
        <w:rPr>
          <w:spacing w:val="12"/>
        </w:rPr>
        <w:t>来经历的不同构造阶段控制着沉积</w:t>
      </w:r>
      <w:r>
        <w:rPr>
          <w:spacing w:val="8"/>
        </w:rPr>
        <w:t>相的演变。块断初期</w:t>
      </w:r>
      <w:r>
        <w:rPr>
          <w:spacing w:val="14"/>
        </w:rPr>
        <w:t>（孔店组沉积</w:t>
      </w:r>
      <w:r>
        <w:rPr>
          <w:spacing w:val="5"/>
        </w:rPr>
        <w:t>期</w:t>
      </w:r>
      <w:r>
        <w:rPr>
          <w:spacing w:val="-93"/>
        </w:rPr>
        <w:t>）</w:t>
      </w:r>
      <w:r>
        <w:rPr>
          <w:spacing w:val="3"/>
        </w:rPr>
        <w:t>，由于盆地北翘南倾，孔店组主</w:t>
      </w:r>
      <w:r>
        <w:rPr>
          <w:spacing w:val="10"/>
        </w:rPr>
        <w:t>要分布在南部。地层主要由盐湖冲</w:t>
      </w:r>
      <w:r>
        <w:rPr>
          <w:spacing w:val="8"/>
        </w:rPr>
        <w:t>积扇沉积体组成，反映古气候干燥</w:t>
      </w:r>
      <w:r>
        <w:rPr>
          <w:spacing w:val="9"/>
        </w:rPr>
        <w:t>炎热。强烈沉降与湖盆扩张期</w:t>
      </w:r>
      <w:r>
        <w:rPr>
          <w:spacing w:val="14"/>
        </w:rPr>
        <w:t>（沙</w:t>
      </w:r>
      <w:r>
        <w:rPr>
          <w:spacing w:val="12"/>
        </w:rPr>
        <w:t>河街组沉积期</w:t>
      </w:r>
      <w:r>
        <w:rPr>
          <w:spacing w:val="-93"/>
        </w:rPr>
        <w:t>）</w:t>
      </w:r>
      <w:r>
        <w:rPr>
          <w:spacing w:val="8"/>
        </w:rPr>
        <w:t>，盆地以沉降为主，</w:t>
      </w:r>
      <w:r>
        <w:rPr>
          <w:spacing w:val="10"/>
        </w:rPr>
        <w:t>自沙三段开始，盆地内数个次级凹</w:t>
      </w:r>
      <w:r>
        <w:rPr>
          <w:spacing w:val="14"/>
        </w:rPr>
        <w:t xml:space="preserve">陷水域逐渐连通，到沙一段时期， </w:t>
      </w:r>
      <w:r>
        <w:rPr>
          <w:spacing w:val="11"/>
        </w:rPr>
        <w:t>盆地水域达到最大范围。沉积形成</w:t>
      </w:r>
      <w:r>
        <w:rPr>
          <w:spacing w:val="9"/>
        </w:rPr>
        <w:t>一套暗色砂泥岩互层。湖盆收缩期</w:t>
      </w:r>
    </w:p>
    <w:p w14:paraId="5EB2602D">
      <w:pPr>
        <w:pStyle w:val="9"/>
        <w:spacing w:line="280" w:lineRule="exact"/>
        <w:ind w:left="50"/>
        <w:jc w:val="both"/>
      </w:pPr>
      <w:r>
        <w:rPr>
          <w:spacing w:val="12"/>
        </w:rPr>
        <w:t>（东营组沉积期</w:t>
      </w:r>
      <w:r>
        <w:rPr>
          <w:spacing w:val="-93"/>
        </w:rPr>
        <w:t>）</w:t>
      </w:r>
      <w:r>
        <w:rPr>
          <w:spacing w:val="10"/>
        </w:rPr>
        <w:t>，渐新世末，由于</w:t>
      </w:r>
    </w:p>
    <w:p w14:paraId="7641FFDA">
      <w:pPr>
        <w:pStyle w:val="9"/>
        <w:spacing w:before="1" w:line="218" w:lineRule="auto"/>
        <w:ind w:left="145" w:right="976"/>
      </w:pPr>
      <w:r>
        <w:rPr>
          <w:spacing w:val="10"/>
        </w:rPr>
        <w:t>区域构造隆升，东营组沉积环境基</w:t>
      </w:r>
      <w:r>
        <w:rPr>
          <w:spacing w:val="9"/>
        </w:rPr>
        <w:t>本处于黄骅拗陷湖盆萎缩时期，以</w:t>
      </w:r>
      <w:r>
        <w:rPr>
          <w:spacing w:val="8"/>
        </w:rPr>
        <w:t>砂、泥岩为主，分布稳定，化石丰富，为湖湾沉积环境。河流沉积环</w:t>
      </w:r>
      <w:r>
        <w:rPr>
          <w:spacing w:val="2"/>
        </w:rPr>
        <w:t>境</w:t>
      </w:r>
      <w:r>
        <w:rPr>
          <w:spacing w:val="14"/>
        </w:rPr>
        <w:t>（</w:t>
      </w:r>
      <w:r>
        <w:rPr>
          <w:spacing w:val="9"/>
        </w:rPr>
        <w:t>馆陶组——明化镇组沉积期</w:t>
      </w:r>
      <w:r>
        <w:rPr>
          <w:spacing w:val="-93"/>
        </w:rPr>
        <w:t>）</w:t>
      </w:r>
      <w:r>
        <w:t>，</w:t>
      </w:r>
      <w:r>
        <w:rPr>
          <w:spacing w:val="1"/>
        </w:rPr>
        <w:t xml:space="preserve">渐新世末，盆地断陷活动基本结束， </w:t>
      </w:r>
      <w:r>
        <w:rPr>
          <w:spacing w:val="9"/>
        </w:rPr>
        <w:t>湖盆萎缩，经历长期侵蚀和准平原</w:t>
      </w:r>
      <w:r>
        <w:rPr>
          <w:spacing w:val="8"/>
        </w:rPr>
        <w:t>化，盆地整体下沉，辫状河、高弯</w:t>
      </w:r>
      <w:r>
        <w:rPr>
          <w:spacing w:val="10"/>
        </w:rPr>
        <w:t>度曲流河发育，建造以砂泥岩为主</w:t>
      </w:r>
      <w:r>
        <w:rPr>
          <w:spacing w:val="8"/>
        </w:rPr>
        <w:t>体，厚度较大，旋回性强，范围广</w:t>
      </w:r>
      <w:r>
        <w:rPr>
          <w:spacing w:val="-5"/>
        </w:rPr>
        <w:t>的新近系沉积。冲积—海积沉积</w:t>
      </w:r>
      <w:r>
        <w:t>（第</w:t>
      </w:r>
      <w:r>
        <w:rPr>
          <w:spacing w:val="5"/>
        </w:rPr>
        <w:t>四系沉积期</w:t>
      </w:r>
      <w:r>
        <w:rPr>
          <w:spacing w:val="-93"/>
        </w:rPr>
        <w:t>）</w:t>
      </w:r>
      <w:r>
        <w:rPr>
          <w:spacing w:val="4"/>
        </w:rPr>
        <w:t>，全新世为一套松散堆</w:t>
      </w:r>
      <w:r>
        <w:rPr>
          <w:spacing w:val="9"/>
        </w:rPr>
        <w:t>积层，其岩性组合和生物化石组合</w:t>
      </w:r>
    </w:p>
    <w:p w14:paraId="1CAA1F42">
      <w:pPr>
        <w:pStyle w:val="6"/>
        <w:spacing w:before="138"/>
        <w:ind w:left="2873"/>
        <w:rPr>
          <w:rFonts w:ascii="方正书宋"/>
        </w:rPr>
      </w:pPr>
      <w:r>
        <w:rPr>
          <w:rFonts w:ascii="方正书宋"/>
        </w:rPr>
        <w:t>23</w:t>
      </w:r>
    </w:p>
    <w:p w14:paraId="6E97F353">
      <w:pPr>
        <w:spacing w:after="0"/>
        <w:rPr>
          <w:rFonts w:ascii="方正书宋"/>
        </w:rPr>
        <w:sectPr>
          <w:type w:val="continuous"/>
          <w:pgSz w:w="11910" w:h="16160"/>
          <w:pgMar w:top="1520" w:right="60" w:bottom="280" w:left="80" w:header="720" w:footer="720" w:gutter="0"/>
          <w:cols w:equalWidth="0" w:num="3">
            <w:col w:w="4173" w:space="40"/>
            <w:col w:w="3270" w:space="39"/>
            <w:col w:w="4248"/>
          </w:cols>
        </w:sectPr>
      </w:pPr>
    </w:p>
    <w:p w14:paraId="125D13BC">
      <w:pPr>
        <w:pStyle w:val="9"/>
        <w:spacing w:before="14"/>
        <w:rPr>
          <w:sz w:val="11"/>
        </w:rPr>
      </w:pPr>
    </w:p>
    <w:p w14:paraId="49F73994">
      <w:pPr>
        <w:spacing w:after="0"/>
        <w:rPr>
          <w:sz w:val="11"/>
        </w:rPr>
        <w:sectPr>
          <w:headerReference r:id="rId7" w:type="default"/>
          <w:footerReference r:id="rId9" w:type="default"/>
          <w:headerReference r:id="rId8" w:type="even"/>
          <w:footerReference r:id="rId10" w:type="even"/>
          <w:pgSz w:w="11910" w:h="16160"/>
          <w:pgMar w:top="1180" w:right="60" w:bottom="960" w:left="80" w:header="944" w:footer="777" w:gutter="0"/>
          <w:pgNumType w:start="24"/>
          <w:cols w:space="720" w:num="1"/>
        </w:sectPr>
      </w:pPr>
    </w:p>
    <w:p w14:paraId="7F8DD737">
      <w:pPr>
        <w:pStyle w:val="9"/>
        <w:spacing w:before="66" w:line="218" w:lineRule="auto"/>
        <w:ind w:left="1053" w:right="30"/>
        <w:jc w:val="both"/>
      </w:pPr>
      <w:r>
        <w:t>特征及其变化反映黄骅拗陷全新世以来沉积环境由滨海—近岸浅海至河口湾、潟湖、滨海平原再至冲积平原的演变。</w:t>
      </w:r>
    </w:p>
    <w:p w14:paraId="7854E72F">
      <w:pPr>
        <w:pStyle w:val="9"/>
        <w:spacing w:before="8"/>
        <w:ind w:left="2730"/>
        <w:rPr>
          <w:rFonts w:hint="eastAsia" w:ascii="楷体_GB2312" w:eastAsia="楷体_GB2312"/>
        </w:rPr>
      </w:pPr>
      <w:r>
        <w:rPr>
          <w:rFonts w:hint="eastAsia" w:ascii="楷体_GB2312" w:eastAsia="楷体_GB2312"/>
        </w:rPr>
        <w:t>（区地方志办）</w:t>
      </w:r>
    </w:p>
    <w:p w14:paraId="099F454B">
      <w:pPr>
        <w:pStyle w:val="9"/>
        <w:spacing w:before="10"/>
        <w:rPr>
          <w:rFonts w:ascii="楷体_GB2312"/>
          <w:sz w:val="26"/>
        </w:rPr>
      </w:pPr>
    </w:p>
    <w:p w14:paraId="25A07348">
      <w:pPr>
        <w:pStyle w:val="9"/>
        <w:spacing w:before="1" w:line="218" w:lineRule="auto"/>
        <w:ind w:left="1053" w:right="27"/>
        <w:jc w:val="both"/>
      </w:pPr>
      <w:r>
        <w:rPr>
          <w:rFonts w:hint="eastAsia" w:ascii="方正黑体" w:eastAsia="方正黑体"/>
          <w:color w:val="722F4D"/>
          <w:spacing w:val="16"/>
        </w:rPr>
        <w:t xml:space="preserve">【地貌】 </w:t>
      </w:r>
      <w:r>
        <w:rPr>
          <w:spacing w:val="12"/>
        </w:rPr>
        <w:t>滨海地区原为大海。北宋庆历八年</w:t>
      </w:r>
      <w:r>
        <w:rPr>
          <w:spacing w:val="4"/>
        </w:rPr>
        <w:t>（1048）</w:t>
      </w:r>
      <w:r>
        <w:rPr>
          <w:spacing w:val="15"/>
        </w:rPr>
        <w:t>至南宋建炎二</w:t>
      </w:r>
      <w:r>
        <w:t>年</w:t>
      </w:r>
      <w:r>
        <w:rPr>
          <w:spacing w:val="4"/>
        </w:rPr>
        <w:t>（1128）</w:t>
      </w:r>
      <w:r>
        <w:rPr>
          <w:spacing w:val="13"/>
        </w:rPr>
        <w:t>，黄河发生三次经天津</w:t>
      </w:r>
      <w:r>
        <w:rPr>
          <w:spacing w:val="4"/>
        </w:rPr>
        <w:t xml:space="preserve">入海的北徙改道，行水 </w:t>
      </w:r>
      <w:r>
        <w:t>62</w:t>
      </w:r>
      <w:r>
        <w:rPr>
          <w:spacing w:val="4"/>
        </w:rPr>
        <w:t xml:space="preserve"> 年。其河</w:t>
      </w:r>
    </w:p>
    <w:p w14:paraId="669D5FD0">
      <w:pPr>
        <w:pStyle w:val="9"/>
        <w:spacing w:line="291" w:lineRule="exact"/>
        <w:ind w:left="1053"/>
        <w:jc w:val="both"/>
      </w:pPr>
      <w:r>
        <w:rPr>
          <w:spacing w:val="5"/>
        </w:rPr>
        <w:t xml:space="preserve">水每年向海输送泥沙约 </w:t>
      </w:r>
      <w:r>
        <w:t>12</w:t>
      </w:r>
      <w:r>
        <w:rPr>
          <w:spacing w:val="4"/>
        </w:rPr>
        <w:t xml:space="preserve"> 亿吨，将</w:t>
      </w:r>
    </w:p>
    <w:p w14:paraId="06C310F6">
      <w:pPr>
        <w:pStyle w:val="9"/>
        <w:spacing w:before="4" w:line="218" w:lineRule="auto"/>
        <w:ind w:left="1053" w:right="30"/>
        <w:jc w:val="both"/>
      </w:pPr>
      <w:r>
        <w:t>海岸线向海中推进约 25 千米。加之海水潮汐近千年冲刷，渐成典型堆积平原为特征的地貌，面积 2256.49 平方千米。堆积平原分海积冲积低平原和海积低平原区，地面海拔（大沽高程）小于 5 米，总体地势低平， 微向海倾斜，由西向东增厚。区内多潟湖、洼淀湿地、残留故道、盐滩沼泽，临海地区土壤盐渍化严重。由东向西，大致环渤海西岸分布的三条贝壳堤为海退遗迹，系世界著名三大贝壳堤之一，在国际海洋、第四纪地质、古气候、古环境研究领域中占重要地位。</w:t>
      </w:r>
    </w:p>
    <w:p w14:paraId="3AAAE006">
      <w:pPr>
        <w:pStyle w:val="9"/>
        <w:spacing w:line="239" w:lineRule="exact"/>
        <w:ind w:left="2730"/>
        <w:rPr>
          <w:rFonts w:hint="eastAsia" w:ascii="楷体_GB2312" w:eastAsia="楷体_GB2312"/>
        </w:rPr>
      </w:pPr>
      <w:r>
        <w:rPr>
          <w:rFonts w:hint="eastAsia" w:ascii="楷体_GB2312" w:eastAsia="楷体_GB2312"/>
        </w:rPr>
        <w:t>（区地方志办）</w:t>
      </w:r>
    </w:p>
    <w:p w14:paraId="42D7B9DA">
      <w:pPr>
        <w:pStyle w:val="9"/>
        <w:spacing w:before="11"/>
        <w:rPr>
          <w:rFonts w:ascii="楷体_GB2312"/>
          <w:sz w:val="26"/>
        </w:rPr>
      </w:pPr>
    </w:p>
    <w:p w14:paraId="50C9D8C2">
      <w:pPr>
        <w:pStyle w:val="9"/>
        <w:spacing w:line="218" w:lineRule="auto"/>
        <w:ind w:left="1053"/>
        <w:jc w:val="both"/>
      </w:pPr>
      <w:r>
        <w:rPr>
          <w:rFonts w:hint="eastAsia" w:ascii="方正黑体" w:hAnsi="方正黑体" w:eastAsia="方正黑体"/>
          <w:color w:val="722F4D"/>
          <w:spacing w:val="17"/>
        </w:rPr>
        <w:t xml:space="preserve">【气候】 </w:t>
      </w:r>
      <w:r>
        <w:rPr>
          <w:spacing w:val="12"/>
        </w:rPr>
        <w:t>滨海地区位于北半球中</w:t>
      </w:r>
      <w:r>
        <w:t>纬度亚欧大陆东岸，属暖温带半湿润半干旱季风型大陆性气候，兼有海洋</w:t>
      </w:r>
      <w:r>
        <w:rPr>
          <w:spacing w:val="9"/>
        </w:rPr>
        <w:t>气候特征。冬季受蒙古冷高压前部</w:t>
      </w:r>
      <w:r>
        <w:t>控制，盛行西北风；夏季主要受西北太平洋副热带高压西侧影响，多偏南风。季节变化明显，春季干旱多风、</w:t>
      </w:r>
      <w:r>
        <w:rPr>
          <w:spacing w:val="-15"/>
        </w:rPr>
        <w:t xml:space="preserve">冷暖多变；夏季高温多雨、水热共济； </w:t>
      </w:r>
      <w:r>
        <w:rPr>
          <w:spacing w:val="10"/>
        </w:rPr>
        <w:t>秋季天高云淡、风和日丽；冬季寒</w:t>
      </w:r>
      <w:r>
        <w:rPr>
          <w:spacing w:val="9"/>
        </w:rPr>
        <w:t>冷干燥、雨雪稀少。</w:t>
      </w:r>
      <w:r>
        <w:t>2023</w:t>
      </w:r>
      <w:r>
        <w:rPr>
          <w:spacing w:val="8"/>
        </w:rPr>
        <w:t xml:space="preserve"> 年，滨海</w:t>
      </w:r>
      <w:r>
        <w:rPr>
          <w:spacing w:val="-2"/>
        </w:rPr>
        <w:t xml:space="preserve">新区平均气温 </w:t>
      </w:r>
      <w:r>
        <w:t>14.1℃，较历年平均值</w:t>
      </w:r>
      <w:r>
        <w:rPr>
          <w:spacing w:val="3"/>
        </w:rPr>
        <w:t xml:space="preserve">偏高 </w:t>
      </w:r>
      <w:r>
        <w:t>0.6</w:t>
      </w:r>
      <w:r>
        <w:rPr>
          <w:spacing w:val="5"/>
        </w:rPr>
        <w:t xml:space="preserve">℃。极端最高气温 </w:t>
      </w:r>
      <w:r>
        <w:t xml:space="preserve">43.2℃， </w:t>
      </w:r>
      <w:r>
        <w:rPr>
          <w:spacing w:val="14"/>
        </w:rPr>
        <w:t>极端最低气温 -</w:t>
      </w:r>
      <w:r>
        <w:t>22.3</w:t>
      </w:r>
      <w:r>
        <w:rPr>
          <w:spacing w:val="2"/>
        </w:rPr>
        <w:t xml:space="preserve"> ℃， 年降水量</w:t>
      </w:r>
    </w:p>
    <w:p w14:paraId="0AB2CFAE">
      <w:pPr>
        <w:pStyle w:val="9"/>
        <w:spacing w:line="295" w:lineRule="exact"/>
        <w:ind w:left="1053"/>
        <w:jc w:val="both"/>
      </w:pPr>
      <w:r>
        <w:t>535.4</w:t>
      </w:r>
      <w:r>
        <w:rPr>
          <w:spacing w:val="1"/>
        </w:rPr>
        <w:t xml:space="preserve"> 毫米，年日照数 </w:t>
      </w:r>
      <w:r>
        <w:t>2737.5 小时。</w:t>
      </w:r>
    </w:p>
    <w:p w14:paraId="2BF8E53F">
      <w:pPr>
        <w:pStyle w:val="9"/>
        <w:spacing w:before="1"/>
        <w:ind w:left="2730"/>
        <w:rPr>
          <w:rFonts w:hint="eastAsia" w:ascii="楷体_GB2312" w:eastAsia="楷体_GB2312"/>
        </w:rPr>
      </w:pPr>
      <w:r>
        <w:rPr>
          <w:rFonts w:hint="eastAsia" w:ascii="楷体_GB2312" w:eastAsia="楷体_GB2312"/>
        </w:rPr>
        <w:t>（区地方志办）</w:t>
      </w:r>
    </w:p>
    <w:p w14:paraId="1E728B89">
      <w:pPr>
        <w:pStyle w:val="9"/>
        <w:spacing w:before="11"/>
        <w:rPr>
          <w:rFonts w:ascii="楷体_GB2312"/>
          <w:sz w:val="26"/>
        </w:rPr>
      </w:pPr>
    </w:p>
    <w:p w14:paraId="55A0E860">
      <w:pPr>
        <w:pStyle w:val="9"/>
        <w:spacing w:line="218" w:lineRule="auto"/>
        <w:ind w:left="1053" w:right="29"/>
        <w:jc w:val="both"/>
      </w:pPr>
      <w:r>
        <w:rPr>
          <w:rFonts w:hint="eastAsia" w:ascii="方正黑体" w:eastAsia="方正黑体"/>
          <w:color w:val="722F4D"/>
          <w:spacing w:val="15"/>
        </w:rPr>
        <w:t xml:space="preserve">【自然灾害】 </w:t>
      </w:r>
      <w:r>
        <w:rPr>
          <w:spacing w:val="12"/>
        </w:rPr>
        <w:t>滨海地区平均海拔</w:t>
      </w:r>
      <w:r>
        <w:rPr>
          <w:spacing w:val="6"/>
        </w:rPr>
        <w:t xml:space="preserve">不足 </w:t>
      </w:r>
      <w:r>
        <w:t>5</w:t>
      </w:r>
      <w:r>
        <w:rPr>
          <w:spacing w:val="8"/>
        </w:rPr>
        <w:t xml:space="preserve"> 米，缺少天然屏障。主要自</w:t>
      </w:r>
    </w:p>
    <w:p w14:paraId="22A2AF73">
      <w:pPr>
        <w:pStyle w:val="9"/>
        <w:spacing w:before="66" w:line="218" w:lineRule="auto"/>
        <w:ind w:left="196"/>
      </w:pPr>
      <w:r>
        <w:br w:type="column"/>
      </w:r>
      <w:r>
        <w:rPr>
          <w:spacing w:val="9"/>
        </w:rPr>
        <w:t>然灾害有风暴潮、赤潮、海冰、大</w:t>
      </w:r>
      <w:r>
        <w:rPr>
          <w:spacing w:val="7"/>
        </w:rPr>
        <w:t>风、冰雹、大雾、暴雨、暴雪、沙</w:t>
      </w:r>
      <w:r>
        <w:rPr>
          <w:spacing w:val="-2"/>
        </w:rPr>
        <w:t>尘暴、雷暴以及地震、洪涝、干旱。</w:t>
      </w:r>
      <w:r>
        <w:rPr>
          <w:spacing w:val="10"/>
        </w:rPr>
        <w:t xml:space="preserve">风暴潮常出现在 </w:t>
      </w:r>
      <w:r>
        <w:t>4</w:t>
      </w:r>
      <w:r>
        <w:rPr>
          <w:spacing w:val="5"/>
        </w:rPr>
        <w:t xml:space="preserve"> 月—</w:t>
      </w:r>
      <w:r>
        <w:t>11</w:t>
      </w:r>
      <w:r>
        <w:rPr>
          <w:spacing w:val="8"/>
        </w:rPr>
        <w:t xml:space="preserve"> 月，发生</w:t>
      </w:r>
      <w:r>
        <w:rPr>
          <w:spacing w:val="-4"/>
        </w:rPr>
        <w:t>时间多在每月朔</w:t>
      </w:r>
      <w:r>
        <w:t>（初一</w:t>
      </w:r>
      <w:r>
        <w:rPr>
          <w:spacing w:val="-28"/>
        </w:rPr>
        <w:t>）、望</w:t>
      </w:r>
      <w:r>
        <w:t>（十五</w:t>
      </w:r>
      <w:r>
        <w:rPr>
          <w:spacing w:val="-20"/>
        </w:rPr>
        <w:t xml:space="preserve">） </w:t>
      </w:r>
      <w:r>
        <w:rPr>
          <w:spacing w:val="1"/>
        </w:rPr>
        <w:t xml:space="preserve">期前后 </w:t>
      </w:r>
      <w:r>
        <w:t>2 日—3</w:t>
      </w:r>
      <w:r>
        <w:rPr>
          <w:spacing w:val="1"/>
        </w:rPr>
        <w:t xml:space="preserve"> 日大潮时，多发生在</w:t>
      </w:r>
      <w:r>
        <w:rPr>
          <w:spacing w:val="-3"/>
        </w:rPr>
        <w:t xml:space="preserve">春分和秋分节气。渤海和黄海北部， </w:t>
      </w:r>
      <w:r>
        <w:rPr>
          <w:spacing w:val="11"/>
        </w:rPr>
        <w:t>每年冬季均有不同程度结冰现象， 系北半球纬度最低结冰海区。海冰</w:t>
      </w:r>
      <w:r>
        <w:rPr>
          <w:spacing w:val="9"/>
        </w:rPr>
        <w:t>为一年冰，轻冰年与重冰年冰情差</w:t>
      </w:r>
      <w:r>
        <w:rPr>
          <w:spacing w:val="2"/>
        </w:rPr>
        <w:t xml:space="preserve">异很大。滨海新区一般于当年 </w:t>
      </w:r>
      <w:r>
        <w:t>12 月</w:t>
      </w:r>
    </w:p>
    <w:p w14:paraId="4D9E2955">
      <w:pPr>
        <w:pStyle w:val="9"/>
        <w:spacing w:line="282" w:lineRule="exact"/>
        <w:ind w:left="196"/>
      </w:pPr>
      <w:r>
        <w:rPr>
          <w:spacing w:val="-1"/>
        </w:rPr>
        <w:t xml:space="preserve">下旬—翌年 </w:t>
      </w:r>
      <w:r>
        <w:t>2</w:t>
      </w:r>
      <w:r>
        <w:rPr>
          <w:spacing w:val="-3"/>
        </w:rPr>
        <w:t xml:space="preserve"> 月中下旬为结冰期。下</w:t>
      </w:r>
    </w:p>
    <w:p w14:paraId="4F986386">
      <w:pPr>
        <w:pStyle w:val="9"/>
        <w:spacing w:before="5" w:line="218" w:lineRule="auto"/>
        <w:ind w:left="196" w:right="76"/>
        <w:jc w:val="right"/>
      </w:pPr>
      <w:r>
        <w:rPr>
          <w:spacing w:val="-11"/>
        </w:rPr>
        <w:t xml:space="preserve">旬终冰，冰期 </w:t>
      </w:r>
      <w:r>
        <w:t>40</w:t>
      </w:r>
      <w:r>
        <w:rPr>
          <w:spacing w:val="-6"/>
        </w:rPr>
        <w:t xml:space="preserve"> 天</w:t>
      </w:r>
      <w:r>
        <w:rPr>
          <w:rFonts w:hint="eastAsia" w:ascii="宋体" w:eastAsia="宋体"/>
        </w:rPr>
        <w:t>～</w:t>
      </w:r>
      <w:r>
        <w:rPr>
          <w:rFonts w:hint="eastAsia" w:ascii="宋体" w:eastAsia="宋体"/>
          <w:spacing w:val="-61"/>
        </w:rPr>
        <w:t xml:space="preserve"> </w:t>
      </w:r>
      <w:r>
        <w:t>60</w:t>
      </w:r>
      <w:r>
        <w:rPr>
          <w:spacing w:val="-23"/>
        </w:rPr>
        <w:t xml:space="preserve"> 天。渤海</w:t>
      </w:r>
      <w:r>
        <w:t>（主</w:t>
      </w:r>
      <w:r>
        <w:rPr>
          <w:spacing w:val="-3"/>
        </w:rPr>
        <w:t>要是渤海湾、黄河口和大连湾等地</w:t>
      </w:r>
      <w:r>
        <w:t>）</w:t>
      </w:r>
      <w:r>
        <w:rPr>
          <w:spacing w:val="8"/>
        </w:rPr>
        <w:t>常有赤潮发生。</w:t>
      </w:r>
      <w:r>
        <w:t>1990</w:t>
      </w:r>
      <w:r>
        <w:rPr>
          <w:spacing w:val="8"/>
        </w:rPr>
        <w:t xml:space="preserve"> 年前，发生的</w:t>
      </w:r>
      <w:r>
        <w:rPr>
          <w:spacing w:val="9"/>
        </w:rPr>
        <w:t>赤潮缺乏完整记录与统计。</w:t>
      </w:r>
      <w:r>
        <w:t>2000</w:t>
      </w:r>
      <w:r>
        <w:rPr>
          <w:spacing w:val="1"/>
        </w:rPr>
        <w:t xml:space="preserve"> 年</w:t>
      </w:r>
      <w:r>
        <w:rPr>
          <w:spacing w:val="-4"/>
        </w:rPr>
        <w:t>前，赤潮特点是频率低，规模较大。 2000</w:t>
      </w:r>
      <w:r>
        <w:rPr>
          <w:spacing w:val="5"/>
        </w:rPr>
        <w:t xml:space="preserve"> 年后，赤潮发生呈现小面积、</w:t>
      </w:r>
      <w:r>
        <w:rPr>
          <w:spacing w:val="9"/>
        </w:rPr>
        <w:t>高频率、广分布的特点。发生赤潮</w:t>
      </w:r>
      <w:r>
        <w:rPr>
          <w:spacing w:val="6"/>
        </w:rPr>
        <w:t>的海水常带黏性，并腥臭，俗称臭</w:t>
      </w:r>
      <w:r>
        <w:rPr>
          <w:spacing w:val="17"/>
        </w:rPr>
        <w:t xml:space="preserve">水。能引起赤潮的生物 </w:t>
      </w:r>
      <w:r>
        <w:t>60</w:t>
      </w:r>
      <w:r>
        <w:rPr>
          <w:spacing w:val="8"/>
        </w:rPr>
        <w:t xml:space="preserve"> 余种。</w:t>
      </w:r>
      <w:r>
        <w:rPr>
          <w:spacing w:val="13"/>
        </w:rPr>
        <w:t>滨海地区海岸线长，地面高程</w:t>
      </w:r>
    </w:p>
    <w:p w14:paraId="4D6D559A">
      <w:pPr>
        <w:pStyle w:val="9"/>
        <w:spacing w:line="283" w:lineRule="exact"/>
        <w:ind w:right="78"/>
        <w:jc w:val="right"/>
      </w:pPr>
      <w:r>
        <w:rPr>
          <w:spacing w:val="8"/>
        </w:rPr>
        <w:t>低，处于诸河尾闾。上游泄洪排涝</w:t>
      </w:r>
    </w:p>
    <w:p w14:paraId="6F3F7695">
      <w:pPr>
        <w:pStyle w:val="9"/>
        <w:spacing w:before="4" w:line="218" w:lineRule="auto"/>
        <w:ind w:left="196"/>
        <w:jc w:val="both"/>
      </w:pPr>
      <w:r>
        <w:t>多经此入海，加之各河防洪闸上下淤积，泄水量达不到原设计标准， 且降水不均，大暴雨集中夏秋，多受海潮顶阻，易生洪涝。</w:t>
      </w:r>
    </w:p>
    <w:p w14:paraId="50BDA68F">
      <w:pPr>
        <w:pStyle w:val="9"/>
        <w:spacing w:line="218" w:lineRule="auto"/>
        <w:ind w:left="196" w:firstLine="380"/>
      </w:pPr>
      <w:r>
        <w:t>2023</w:t>
      </w:r>
      <w:r>
        <w:rPr>
          <w:spacing w:val="1"/>
        </w:rPr>
        <w:t xml:space="preserve"> 年，滨海新区 </w:t>
      </w:r>
      <w:r>
        <w:t>7</w:t>
      </w:r>
      <w:r>
        <w:rPr>
          <w:spacing w:val="1"/>
        </w:rPr>
        <w:t xml:space="preserve"> 月 </w:t>
      </w:r>
      <w:r>
        <w:t>21</w:t>
      </w:r>
      <w:r>
        <w:rPr>
          <w:spacing w:val="2"/>
        </w:rPr>
        <w:t xml:space="preserve"> 日白</w:t>
      </w:r>
      <w:r>
        <w:rPr>
          <w:spacing w:val="11"/>
        </w:rPr>
        <w:t>天到夜间普降大到暴雨，南部大暴</w:t>
      </w:r>
      <w:r>
        <w:rPr>
          <w:spacing w:val="9"/>
        </w:rPr>
        <w:t>雨，全区自动雨量观测站中最大雨</w:t>
      </w:r>
      <w:r>
        <w:t>量出现在滨海太平镇，雨量 204.3 毫米。9 月 9</w:t>
      </w:r>
      <w:r>
        <w:rPr>
          <w:spacing w:val="2"/>
        </w:rPr>
        <w:t xml:space="preserve"> 傍晚到前半夜新区出现局</w:t>
      </w:r>
      <w:r>
        <w:rPr>
          <w:spacing w:val="9"/>
        </w:rPr>
        <w:t>地大暴雨，最大雨量出现在新港街</w:t>
      </w:r>
      <w:r>
        <w:rPr>
          <w:spacing w:val="-2"/>
        </w:rPr>
        <w:t xml:space="preserve">南疆码头，雨量 </w:t>
      </w:r>
      <w:r>
        <w:t>186.9</w:t>
      </w:r>
      <w:r>
        <w:rPr>
          <w:spacing w:val="-1"/>
        </w:rPr>
        <w:t xml:space="preserve"> 毫米，</w:t>
      </w:r>
      <w:r>
        <w:t>18</w:t>
      </w:r>
      <w:r>
        <w:rPr>
          <w:spacing w:val="-1"/>
        </w:rPr>
        <w:t xml:space="preserve"> 时— 19</w:t>
      </w:r>
      <w:r>
        <w:rPr>
          <w:spacing w:val="-2"/>
        </w:rPr>
        <w:t xml:space="preserve"> 时南疆码头 </w:t>
      </w:r>
      <w:r>
        <w:t>1</w:t>
      </w:r>
      <w:r>
        <w:rPr>
          <w:spacing w:val="-2"/>
        </w:rPr>
        <w:t xml:space="preserve"> 小时降雨量 </w:t>
      </w:r>
      <w:r>
        <w:t>143.1</w:t>
      </w:r>
      <w:r>
        <w:rPr>
          <w:spacing w:val="-1"/>
        </w:rPr>
        <w:t xml:space="preserve"> 毫</w:t>
      </w:r>
      <w:r>
        <w:rPr>
          <w:spacing w:val="-13"/>
        </w:rPr>
        <w:t xml:space="preserve">米，突破历史极值。受台风“杜苏芮” </w:t>
      </w:r>
      <w:r>
        <w:rPr>
          <w:spacing w:val="15"/>
        </w:rPr>
        <w:t>登录后减弱的残涡环流影响，</w:t>
      </w:r>
      <w:r>
        <w:t>7</w:t>
      </w:r>
      <w:r>
        <w:rPr>
          <w:spacing w:val="2"/>
        </w:rPr>
        <w:t xml:space="preserve"> 月28</w:t>
      </w:r>
      <w:r>
        <w:rPr>
          <w:spacing w:val="6"/>
        </w:rPr>
        <w:t xml:space="preserve"> 日夜间至 </w:t>
      </w:r>
      <w:r>
        <w:t>8</w:t>
      </w:r>
      <w:r>
        <w:rPr>
          <w:spacing w:val="1"/>
        </w:rPr>
        <w:t xml:space="preserve"> 月 </w:t>
      </w:r>
      <w:r>
        <w:t>1</w:t>
      </w:r>
      <w:r>
        <w:rPr>
          <w:spacing w:val="9"/>
        </w:rPr>
        <w:t xml:space="preserve"> 日滨海新区出现</w:t>
      </w:r>
      <w:r>
        <w:rPr>
          <w:spacing w:val="8"/>
        </w:rPr>
        <w:t xml:space="preserve">较强降雨。其中，塘沽生态城新址观测站 </w:t>
      </w:r>
      <w:r>
        <w:t>72.7</w:t>
      </w:r>
      <w:r>
        <w:rPr>
          <w:spacing w:val="7"/>
        </w:rPr>
        <w:t xml:space="preserve"> 毫米，汉沽观测站 </w:t>
      </w:r>
      <w:r>
        <w:t xml:space="preserve">74.6 </w:t>
      </w:r>
      <w:r>
        <w:rPr>
          <w:spacing w:val="6"/>
        </w:rPr>
        <w:t xml:space="preserve">毫米，大港观测站 </w:t>
      </w:r>
      <w:r>
        <w:t>91.2</w:t>
      </w:r>
      <w:r>
        <w:rPr>
          <w:spacing w:val="6"/>
        </w:rPr>
        <w:t xml:space="preserve"> 毫米。全区</w:t>
      </w:r>
      <w:r>
        <w:rPr>
          <w:spacing w:val="12"/>
        </w:rPr>
        <w:t>自动雨量观测站中最大雨量出现在</w:t>
      </w:r>
      <w:r>
        <w:rPr>
          <w:spacing w:val="3"/>
        </w:rPr>
        <w:t xml:space="preserve">新河街 </w:t>
      </w:r>
      <w:r>
        <w:t>179.4</w:t>
      </w:r>
      <w:r>
        <w:rPr>
          <w:spacing w:val="1"/>
        </w:rPr>
        <w:t xml:space="preserve"> 毫米。</w:t>
      </w:r>
      <w:r>
        <w:t>12</w:t>
      </w:r>
      <w:r>
        <w:rPr>
          <w:spacing w:val="1"/>
        </w:rPr>
        <w:t xml:space="preserve"> 月 </w:t>
      </w:r>
      <w:r>
        <w:t>13</w:t>
      </w:r>
      <w:r>
        <w:rPr>
          <w:spacing w:val="2"/>
        </w:rPr>
        <w:t xml:space="preserve"> 日至 </w:t>
      </w:r>
      <w:r>
        <w:t>14</w:t>
      </w:r>
    </w:p>
    <w:p w14:paraId="7F03A688">
      <w:pPr>
        <w:pStyle w:val="9"/>
        <w:spacing w:line="276" w:lineRule="exact"/>
        <w:ind w:left="196"/>
      </w:pPr>
      <w:r>
        <w:rPr>
          <w:spacing w:val="-2"/>
        </w:rPr>
        <w:t xml:space="preserve">日新区普降大到暴雪，从 </w:t>
      </w:r>
      <w:r>
        <w:t>13 日 07 时</w:t>
      </w:r>
    </w:p>
    <w:p w14:paraId="108EFD2E">
      <w:pPr>
        <w:pStyle w:val="9"/>
        <w:spacing w:line="316" w:lineRule="exact"/>
        <w:ind w:left="196"/>
      </w:pPr>
      <w:r>
        <w:rPr>
          <w:spacing w:val="1"/>
        </w:rPr>
        <w:t xml:space="preserve">至 </w:t>
      </w:r>
      <w:r>
        <w:t>14</w:t>
      </w:r>
      <w:r>
        <w:rPr>
          <w:spacing w:val="2"/>
        </w:rPr>
        <w:t xml:space="preserve"> 日 </w:t>
      </w:r>
      <w:r>
        <w:t>23</w:t>
      </w:r>
      <w:r>
        <w:rPr>
          <w:spacing w:val="8"/>
        </w:rPr>
        <w:t xml:space="preserve"> 时降雪持续时间超过 </w:t>
      </w:r>
      <w:r>
        <w:t>40</w:t>
      </w:r>
    </w:p>
    <w:p w14:paraId="29F64C35">
      <w:pPr>
        <w:pStyle w:val="9"/>
        <w:spacing w:before="66" w:line="218" w:lineRule="auto"/>
        <w:ind w:left="148" w:right="1057"/>
        <w:jc w:val="both"/>
      </w:pPr>
      <w:r>
        <w:br w:type="column"/>
      </w:r>
      <w:r>
        <w:rPr>
          <w:spacing w:val="5"/>
        </w:rPr>
        <w:t xml:space="preserve">小时，过程总量 </w:t>
      </w:r>
      <w:r>
        <w:t>11.4</w:t>
      </w:r>
      <w:r>
        <w:rPr>
          <w:spacing w:val="7"/>
        </w:rPr>
        <w:t xml:space="preserve"> 毫米</w:t>
      </w:r>
      <w:r>
        <w:rPr>
          <w:rFonts w:hint="eastAsia" w:ascii="宋体" w:eastAsia="宋体"/>
        </w:rPr>
        <w:t>～</w:t>
      </w:r>
      <w:r>
        <w:rPr>
          <w:rFonts w:hint="eastAsia" w:ascii="宋体" w:eastAsia="宋体"/>
          <w:spacing w:val="-46"/>
        </w:rPr>
        <w:t xml:space="preserve"> </w:t>
      </w:r>
      <w:r>
        <w:t>14.4</w:t>
      </w:r>
      <w:r>
        <w:rPr>
          <w:spacing w:val="1"/>
        </w:rPr>
        <w:t xml:space="preserve"> 毫</w:t>
      </w:r>
      <w:r>
        <w:rPr>
          <w:spacing w:val="8"/>
        </w:rPr>
        <w:t>米，过程降雪量达到暴雪量级，积</w:t>
      </w:r>
      <w:r>
        <w:rPr>
          <w:spacing w:val="4"/>
        </w:rPr>
        <w:t xml:space="preserve">雪深度 </w:t>
      </w:r>
      <w:r>
        <w:t>9</w:t>
      </w:r>
      <w:r>
        <w:rPr>
          <w:spacing w:val="6"/>
        </w:rPr>
        <w:t xml:space="preserve"> 厘米</w:t>
      </w:r>
      <w:r>
        <w:rPr>
          <w:rFonts w:hint="eastAsia" w:ascii="宋体" w:eastAsia="宋体"/>
        </w:rPr>
        <w:t>～</w:t>
      </w:r>
      <w:r>
        <w:rPr>
          <w:rFonts w:hint="eastAsia" w:ascii="宋体" w:eastAsia="宋体"/>
          <w:spacing w:val="-46"/>
        </w:rPr>
        <w:t xml:space="preserve"> </w:t>
      </w:r>
      <w:r>
        <w:t>10</w:t>
      </w:r>
      <w:r>
        <w:rPr>
          <w:spacing w:val="4"/>
        </w:rPr>
        <w:t xml:space="preserve"> 厘米。全年超过</w:t>
      </w:r>
    </w:p>
    <w:p w14:paraId="44AC5E02">
      <w:pPr>
        <w:pStyle w:val="9"/>
        <w:spacing w:line="292" w:lineRule="exact"/>
        <w:ind w:left="148"/>
      </w:pPr>
      <w:r>
        <w:rPr>
          <w:spacing w:val="9"/>
        </w:rPr>
        <w:t xml:space="preserve">35℃的高温日数 </w:t>
      </w:r>
      <w:r>
        <w:t>21</w:t>
      </w:r>
      <w:r>
        <w:rPr>
          <w:spacing w:val="5"/>
        </w:rPr>
        <w:t xml:space="preserve"> 天，其中，</w:t>
      </w:r>
      <w:r>
        <w:t>6</w:t>
      </w:r>
      <w:r>
        <w:rPr>
          <w:spacing w:val="2"/>
        </w:rPr>
        <w:t xml:space="preserve"> 月</w:t>
      </w:r>
    </w:p>
    <w:p w14:paraId="5DCCB8BB">
      <w:pPr>
        <w:pStyle w:val="21"/>
        <w:numPr>
          <w:ilvl w:val="0"/>
          <w:numId w:val="1"/>
        </w:numPr>
        <w:tabs>
          <w:tab w:val="left" w:pos="403"/>
        </w:tabs>
        <w:spacing w:before="0" w:after="0" w:line="300" w:lineRule="exact"/>
        <w:ind w:left="402" w:right="0" w:hanging="255"/>
        <w:jc w:val="left"/>
        <w:rPr>
          <w:sz w:val="19"/>
        </w:rPr>
      </w:pPr>
      <w:r>
        <w:rPr>
          <w:sz w:val="19"/>
        </w:rPr>
        <w:t>日、23</w:t>
      </w:r>
      <w:r>
        <w:rPr>
          <w:spacing w:val="6"/>
          <w:sz w:val="19"/>
        </w:rPr>
        <w:t xml:space="preserve"> 日、</w:t>
      </w:r>
      <w:r>
        <w:rPr>
          <w:sz w:val="19"/>
        </w:rPr>
        <w:t>24</w:t>
      </w:r>
      <w:r>
        <w:rPr>
          <w:spacing w:val="6"/>
          <w:sz w:val="19"/>
        </w:rPr>
        <w:t xml:space="preserve"> 日、</w:t>
      </w:r>
      <w:r>
        <w:rPr>
          <w:sz w:val="19"/>
        </w:rPr>
        <w:t>30</w:t>
      </w:r>
      <w:r>
        <w:rPr>
          <w:spacing w:val="11"/>
          <w:sz w:val="19"/>
        </w:rPr>
        <w:t xml:space="preserve"> 日 和 </w:t>
      </w:r>
      <w:r>
        <w:rPr>
          <w:sz w:val="19"/>
        </w:rPr>
        <w:t>7</w:t>
      </w:r>
      <w:r>
        <w:rPr>
          <w:spacing w:val="9"/>
          <w:sz w:val="19"/>
        </w:rPr>
        <w:t xml:space="preserve"> 月</w:t>
      </w:r>
    </w:p>
    <w:p w14:paraId="5050E43B">
      <w:pPr>
        <w:pStyle w:val="9"/>
        <w:spacing w:line="300" w:lineRule="exact"/>
        <w:ind w:left="148"/>
      </w:pPr>
      <w:r>
        <w:t>6</w:t>
      </w:r>
      <w:r>
        <w:rPr>
          <w:spacing w:val="12"/>
        </w:rPr>
        <w:t xml:space="preserve"> 日大港气象观测站最高气温均超</w:t>
      </w:r>
    </w:p>
    <w:p w14:paraId="10C01432">
      <w:pPr>
        <w:pStyle w:val="9"/>
        <w:spacing w:line="300" w:lineRule="exact"/>
        <w:ind w:left="148"/>
      </w:pPr>
      <w:r>
        <w:rPr>
          <w:spacing w:val="1"/>
        </w:rPr>
        <w:t xml:space="preserve">过 </w:t>
      </w:r>
      <w:r>
        <w:rPr>
          <w:spacing w:val="5"/>
        </w:rPr>
        <w:t>40</w:t>
      </w:r>
      <w:r>
        <w:rPr>
          <w:spacing w:val="6"/>
        </w:rPr>
        <w:t xml:space="preserve">℃，极端最高气温出现在 </w:t>
      </w:r>
      <w:r>
        <w:t>6</w:t>
      </w:r>
      <w:r>
        <w:rPr>
          <w:spacing w:val="1"/>
        </w:rPr>
        <w:t xml:space="preserve"> 月</w:t>
      </w:r>
    </w:p>
    <w:p w14:paraId="284686B6">
      <w:pPr>
        <w:pStyle w:val="9"/>
        <w:spacing w:line="316" w:lineRule="exact"/>
        <w:ind w:left="148"/>
      </w:pPr>
      <w:r>
        <w:t>22 日大港气象观测站，为 41.8 ℃。</w:t>
      </w:r>
    </w:p>
    <w:p w14:paraId="61516E08">
      <w:pPr>
        <w:pStyle w:val="9"/>
        <w:spacing w:before="2"/>
        <w:ind w:left="1824"/>
        <w:rPr>
          <w:rFonts w:hint="eastAsia" w:ascii="楷体_GB2312" w:eastAsia="楷体_GB2312"/>
        </w:rPr>
      </w:pPr>
      <w:r>
        <w:rPr>
          <w:rFonts w:hint="eastAsia" w:ascii="楷体_GB2312" w:eastAsia="楷体_GB2312"/>
        </w:rPr>
        <w:t>（区地方志办）</w:t>
      </w:r>
    </w:p>
    <w:p w14:paraId="60381F3E">
      <w:pPr>
        <w:pStyle w:val="9"/>
        <w:spacing w:before="7"/>
        <w:rPr>
          <w:rFonts w:ascii="楷体_GB2312"/>
          <w:sz w:val="10"/>
        </w:rPr>
      </w:pPr>
      <w:r>
        <mc:AlternateContent>
          <mc:Choice Requires="wps">
            <w:drawing>
              <wp:anchor distT="0" distB="0" distL="114300" distR="114300" simplePos="0" relativeHeight="251672576" behindDoc="1" locked="0" layoutInCell="1" allowOverlap="1">
                <wp:simplePos x="0" y="0"/>
                <wp:positionH relativeFrom="page">
                  <wp:posOffset>4919980</wp:posOffset>
                </wp:positionH>
                <wp:positionV relativeFrom="paragraph">
                  <wp:posOffset>101600</wp:posOffset>
                </wp:positionV>
                <wp:extent cx="1920240" cy="558800"/>
                <wp:effectExtent l="0" t="0" r="3810" b="12700"/>
                <wp:wrapTopAndBottom/>
                <wp:docPr id="24" name="文本框 24"/>
                <wp:cNvGraphicFramePr/>
                <a:graphic xmlns:a="http://schemas.openxmlformats.org/drawingml/2006/main">
                  <a:graphicData uri="http://schemas.microsoft.com/office/word/2010/wordprocessingShape">
                    <wps:wsp>
                      <wps:cNvSpPr txBox="1"/>
                      <wps:spPr>
                        <a:xfrm>
                          <a:off x="0" y="0"/>
                          <a:ext cx="1920240" cy="558800"/>
                        </a:xfrm>
                        <a:prstGeom prst="rect">
                          <a:avLst/>
                        </a:prstGeom>
                        <a:solidFill>
                          <a:srgbClr val="F8EAE3"/>
                        </a:solidFill>
                        <a:ln>
                          <a:noFill/>
                        </a:ln>
                      </wps:spPr>
                      <wps:txbx>
                        <w:txbxContent>
                          <w:p w14:paraId="5F4189A4">
                            <w:pPr>
                              <w:spacing w:before="202"/>
                              <w:ind w:left="871" w:right="0" w:firstLine="0"/>
                              <w:jc w:val="left"/>
                              <w:rPr>
                                <w:rFonts w:hint="eastAsia" w:ascii="方正准圆简体" w:eastAsia="方正准圆简体"/>
                                <w:sz w:val="32"/>
                              </w:rPr>
                            </w:pPr>
                            <w:r>
                              <w:rPr>
                                <w:rFonts w:hint="eastAsia" w:ascii="方正准圆简体" w:eastAsia="方正准圆简体"/>
                                <w:color w:val="722F4D"/>
                                <w:sz w:val="32"/>
                              </w:rPr>
                              <w:t>自然资源</w:t>
                            </w:r>
                          </w:p>
                        </w:txbxContent>
                      </wps:txbx>
                      <wps:bodyPr lIns="0" tIns="0" rIns="0" bIns="0" upright="1"/>
                    </wps:wsp>
                  </a:graphicData>
                </a:graphic>
              </wp:anchor>
            </w:drawing>
          </mc:Choice>
          <mc:Fallback>
            <w:pict>
              <v:shape id="_x0000_s1026" o:spid="_x0000_s1026" o:spt="202" type="#_x0000_t202" style="position:absolute;left:0pt;margin-left:387.4pt;margin-top:8pt;height:44pt;width:151.2pt;mso-position-horizontal-relative:page;mso-wrap-distance-bottom:0pt;mso-wrap-distance-top:0pt;z-index:-251643904;mso-width-relative:page;mso-height-relative:page;" fillcolor="#F8EAE3" filled="t" stroked="f" coordsize="21600,21600" o:gfxdata="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0lMd9gAAAALAQAADwAAAAAAAAABACAA&#10;AAAiAAAAZHJzL2Rvd25yZXYueG1sUEsBAhQAFAAAAAgAh07iQFMMqXrUAQAAnQMAAA4AAAAAAAAA&#10;AQAgAAAAJwEAAGRycy9lMm9Eb2MueG1sUEsFBgAAAAAGAAYAWQEAAG0FAAAAAA==&#10;">
                <v:fill on="t" focussize="0,0"/>
                <v:stroke on="f"/>
                <v:imagedata o:title=""/>
                <o:lock v:ext="edit" aspectratio="f"/>
                <v:textbox inset="0mm,0mm,0mm,0mm">
                  <w:txbxContent>
                    <w:p w14:paraId="5F4189A4">
                      <w:pPr>
                        <w:spacing w:before="202"/>
                        <w:ind w:left="871" w:right="0" w:firstLine="0"/>
                        <w:jc w:val="left"/>
                        <w:rPr>
                          <w:rFonts w:hint="eastAsia" w:ascii="方正准圆简体" w:eastAsia="方正准圆简体"/>
                          <w:sz w:val="32"/>
                        </w:rPr>
                      </w:pPr>
                      <w:r>
                        <w:rPr>
                          <w:rFonts w:hint="eastAsia" w:ascii="方正准圆简体" w:eastAsia="方正准圆简体"/>
                          <w:color w:val="722F4D"/>
                          <w:sz w:val="32"/>
                        </w:rPr>
                        <w:t>自然资源</w:t>
                      </w:r>
                    </w:p>
                  </w:txbxContent>
                </v:textbox>
                <w10:wrap type="topAndBottom"/>
              </v:shape>
            </w:pict>
          </mc:Fallback>
        </mc:AlternateContent>
      </w:r>
    </w:p>
    <w:p w14:paraId="52D95183">
      <w:pPr>
        <w:pStyle w:val="9"/>
        <w:spacing w:before="9"/>
        <w:rPr>
          <w:rFonts w:ascii="楷体_GB2312"/>
          <w:sz w:val="14"/>
        </w:rPr>
      </w:pPr>
    </w:p>
    <w:p w14:paraId="0E158EE5">
      <w:pPr>
        <w:pStyle w:val="9"/>
        <w:spacing w:line="218" w:lineRule="auto"/>
        <w:ind w:left="148" w:right="1042"/>
        <w:jc w:val="both"/>
      </w:pPr>
      <w:r>
        <w:rPr>
          <w:rFonts w:hint="eastAsia" w:ascii="方正黑体" w:eastAsia="方正黑体"/>
          <w:color w:val="722F4D"/>
          <w:spacing w:val="15"/>
        </w:rPr>
        <w:t xml:space="preserve">【土地资源】 </w:t>
      </w:r>
      <w:r>
        <w:rPr>
          <w:spacing w:val="13"/>
        </w:rPr>
        <w:t>滨海新区土壤母质</w:t>
      </w:r>
      <w:r>
        <w:rPr>
          <w:spacing w:val="11"/>
        </w:rPr>
        <w:t>以河流冲积物为主，多为潮土、盐</w:t>
      </w:r>
      <w:r>
        <w:rPr>
          <w:spacing w:val="8"/>
        </w:rPr>
        <w:t>土及沼泽土，土壤性能不佳，耕作</w:t>
      </w:r>
      <w:r>
        <w:rPr>
          <w:spacing w:val="6"/>
        </w:rPr>
        <w:t>层多属壤土或黏土，肥力较低，且</w:t>
      </w:r>
      <w:r>
        <w:rPr>
          <w:spacing w:val="11"/>
        </w:rPr>
        <w:t>有不同程度盐渍化现象。滨海新区</w:t>
      </w:r>
      <w:r>
        <w:rPr>
          <w:spacing w:val="26"/>
        </w:rPr>
        <w:t>尚有大量待开发荒地和滩涂。其</w:t>
      </w:r>
      <w:r>
        <w:rPr>
          <w:spacing w:val="11"/>
        </w:rPr>
        <w:t xml:space="preserve">中，荒地 </w:t>
      </w:r>
      <w:r>
        <w:t>1.2</w:t>
      </w:r>
      <w:r>
        <w:rPr>
          <w:spacing w:val="14"/>
        </w:rPr>
        <w:t xml:space="preserve"> 万公顷，滩涂 </w:t>
      </w:r>
      <w:r>
        <w:t>4</w:t>
      </w:r>
      <w:r>
        <w:rPr>
          <w:spacing w:val="20"/>
        </w:rPr>
        <w:t xml:space="preserve"> 万公</w:t>
      </w:r>
      <w:r>
        <w:rPr>
          <w:spacing w:val="2"/>
        </w:rPr>
        <w:t xml:space="preserve">顷。滩涂高潮滩 </w:t>
      </w:r>
      <w:r>
        <w:t>2000</w:t>
      </w:r>
      <w:r>
        <w:rPr>
          <w:spacing w:val="4"/>
        </w:rPr>
        <w:t xml:space="preserve"> 公顷，中潮滩</w:t>
      </w:r>
    </w:p>
    <w:p w14:paraId="504E69E9">
      <w:pPr>
        <w:pStyle w:val="9"/>
        <w:spacing w:line="286" w:lineRule="exact"/>
        <w:ind w:left="148"/>
        <w:jc w:val="both"/>
      </w:pPr>
      <w:r>
        <w:t>6666.67</w:t>
      </w:r>
      <w:r>
        <w:rPr>
          <w:spacing w:val="1"/>
        </w:rPr>
        <w:t xml:space="preserve"> 公顷，低潮滩 </w:t>
      </w:r>
      <w:r>
        <w:t>1.47</w:t>
      </w:r>
      <w:r>
        <w:rPr>
          <w:spacing w:val="2"/>
        </w:rPr>
        <w:t xml:space="preserve"> 万公顷，</w:t>
      </w:r>
    </w:p>
    <w:p w14:paraId="50A1121F">
      <w:pPr>
        <w:pStyle w:val="9"/>
        <w:spacing w:before="5" w:line="218" w:lineRule="auto"/>
        <w:ind w:left="148" w:right="1060"/>
        <w:jc w:val="both"/>
      </w:pPr>
      <w:r>
        <w:t>水下浅滩 1.67 万公顷。滩涂开发利用近 3%，发展潜力巨大。</w:t>
      </w:r>
    </w:p>
    <w:p w14:paraId="266F5F12">
      <w:pPr>
        <w:pStyle w:val="9"/>
        <w:spacing w:before="10"/>
        <w:ind w:left="1824"/>
        <w:rPr>
          <w:rFonts w:hint="eastAsia" w:ascii="楷体_GB2312" w:eastAsia="楷体_GB2312"/>
        </w:rPr>
      </w:pPr>
      <w:r>
        <w:rPr>
          <w:rFonts w:hint="eastAsia" w:ascii="楷体_GB2312" w:eastAsia="楷体_GB2312"/>
        </w:rPr>
        <w:t>（区地方志办）</w:t>
      </w:r>
    </w:p>
    <w:p w14:paraId="573C8145">
      <w:pPr>
        <w:pStyle w:val="9"/>
        <w:spacing w:before="10"/>
        <w:rPr>
          <w:rFonts w:ascii="楷体_GB2312"/>
          <w:sz w:val="26"/>
        </w:rPr>
      </w:pPr>
    </w:p>
    <w:p w14:paraId="646FFCD9">
      <w:pPr>
        <w:pStyle w:val="9"/>
        <w:spacing w:before="1" w:line="218" w:lineRule="auto"/>
        <w:ind w:left="148" w:right="1056"/>
        <w:jc w:val="both"/>
      </w:pPr>
      <w:r>
        <w:rPr>
          <w:rFonts w:hint="eastAsia" w:ascii="方正黑体" w:eastAsia="方正黑体"/>
          <w:color w:val="722F4D"/>
        </w:rPr>
        <w:t xml:space="preserve">【石油、天然气资源】 </w:t>
      </w:r>
      <w:r>
        <w:t>滨海地区石油、天然气资源丰富。陆上大港油田，海上渤海油田，面积大、油层厚、含硫低、价值高。1964 年， 大港油田开钻成功。1969 年，渤海油田打出第一口井。1975 年、1977 年，海四油田、埕北油田相继投产。油气田有效勘探面积占渤海海域面积 70%。其所产原油均为优质能源与化工原料。</w:t>
      </w:r>
    </w:p>
    <w:p w14:paraId="5415BB36">
      <w:pPr>
        <w:pStyle w:val="9"/>
        <w:ind w:left="1824"/>
        <w:rPr>
          <w:rFonts w:hint="eastAsia" w:ascii="楷体_GB2312" w:eastAsia="楷体_GB2312"/>
        </w:rPr>
      </w:pPr>
      <w:r>
        <w:rPr>
          <w:rFonts w:hint="eastAsia" w:ascii="楷体_GB2312" w:eastAsia="楷体_GB2312"/>
        </w:rPr>
        <w:t>（区地方志办）</w:t>
      </w:r>
    </w:p>
    <w:p w14:paraId="60E5A3D8">
      <w:pPr>
        <w:pStyle w:val="9"/>
        <w:spacing w:before="11"/>
        <w:rPr>
          <w:rFonts w:ascii="楷体_GB2312"/>
          <w:sz w:val="26"/>
        </w:rPr>
      </w:pPr>
    </w:p>
    <w:p w14:paraId="34E0583D">
      <w:pPr>
        <w:pStyle w:val="9"/>
        <w:spacing w:line="218" w:lineRule="auto"/>
        <w:ind w:left="148" w:right="1056"/>
        <w:jc w:val="both"/>
      </w:pPr>
      <w:r>
        <w:rPr>
          <w:rFonts w:hint="eastAsia" w:ascii="方正黑体" w:eastAsia="方正黑体"/>
          <w:color w:val="722F4D"/>
        </w:rPr>
        <w:t xml:space="preserve">【水资源】 </w:t>
      </w:r>
      <w:r>
        <w:t>海河、蓟运河、永定新河、潮白河、独流减河等流经滨海新区入海，途中多被拦蓄，入境水量不丰，夏季汛期方有较多水量注入。域内有北大港、黄港等大型平原水库，蓄水能力 5.4 亿立方米， 具有一定调蓄功能。</w:t>
      </w:r>
    </w:p>
    <w:p w14:paraId="792A66E3">
      <w:pPr>
        <w:spacing w:after="0" w:line="218" w:lineRule="auto"/>
        <w:jc w:val="both"/>
        <w:sectPr>
          <w:type w:val="continuous"/>
          <w:pgSz w:w="11910" w:h="16160"/>
          <w:pgMar w:top="1520" w:right="60" w:bottom="280" w:left="80" w:header="720" w:footer="720" w:gutter="0"/>
          <w:cols w:equalWidth="0" w:num="3">
            <w:col w:w="4125" w:space="40"/>
            <w:col w:w="3315" w:space="39"/>
            <w:col w:w="4251"/>
          </w:cols>
        </w:sectPr>
      </w:pPr>
    </w:p>
    <w:p w14:paraId="242A331B">
      <w:pPr>
        <w:pStyle w:val="9"/>
        <w:spacing w:before="17"/>
        <w:rPr>
          <w:sz w:val="11"/>
        </w:rPr>
      </w:pPr>
    </w:p>
    <w:p w14:paraId="732B99F1">
      <w:pPr>
        <w:spacing w:after="0"/>
        <w:rPr>
          <w:sz w:val="11"/>
        </w:rPr>
        <w:sectPr>
          <w:pgSz w:w="11910" w:h="16160"/>
          <w:pgMar w:top="1180" w:right="60" w:bottom="960" w:left="80" w:header="953" w:footer="777" w:gutter="0"/>
          <w:cols w:space="720" w:num="1"/>
        </w:sectPr>
      </w:pPr>
    </w:p>
    <w:p w14:paraId="1948D813">
      <w:pPr>
        <w:pStyle w:val="9"/>
        <w:spacing w:before="66" w:line="218" w:lineRule="auto"/>
        <w:ind w:left="1053" w:right="1" w:firstLine="380"/>
      </w:pPr>
      <w:r>
        <w:t>滨海地区系退海形成的滨海平原，以陆相为主的地下水资源少， 淡水埋藏深，因紧靠渤海湾，浅层地下水盐碱程度高，几无淡水。含水层以粉细砂为主，颗粒细，透水性弱，径流迟缓，富水性弱。第四系底界埋深 420 米</w:t>
      </w:r>
      <w:r>
        <w:rPr>
          <w:rFonts w:hint="eastAsia" w:ascii="宋体" w:eastAsia="宋体"/>
        </w:rPr>
        <w:t xml:space="preserve">～ </w:t>
      </w:r>
      <w:r>
        <w:t>440 米， 含水砂层总厚 88 米</w:t>
      </w:r>
      <w:r>
        <w:rPr>
          <w:rFonts w:hint="eastAsia" w:ascii="宋体" w:eastAsia="宋体"/>
        </w:rPr>
        <w:t xml:space="preserve">～ </w:t>
      </w:r>
      <w:r>
        <w:t>290 米。地下水补给、径流、排泄条件比较差。因地表水源不足而大量开采地下水。</w:t>
      </w:r>
    </w:p>
    <w:p w14:paraId="01A4F188">
      <w:pPr>
        <w:pStyle w:val="9"/>
        <w:spacing w:line="283" w:lineRule="exact"/>
        <w:ind w:left="1433"/>
      </w:pPr>
      <w:r>
        <w:t>1970</w:t>
      </w:r>
      <w:r>
        <w:rPr>
          <w:spacing w:val="9"/>
        </w:rPr>
        <w:t xml:space="preserve"> 年始，打机井以供农业用</w:t>
      </w:r>
    </w:p>
    <w:p w14:paraId="3E82956B">
      <w:pPr>
        <w:pStyle w:val="9"/>
        <w:spacing w:before="4" w:line="218" w:lineRule="auto"/>
        <w:ind w:left="1053"/>
        <w:jc w:val="both"/>
      </w:pPr>
      <w:r>
        <w:rPr>
          <w:spacing w:val="9"/>
        </w:rPr>
        <w:t>水。因深层水开采过量，造成静水</w:t>
      </w:r>
      <w:r>
        <w:rPr>
          <w:spacing w:val="1"/>
        </w:rPr>
        <w:t>位下降，地面下沉严重。</w:t>
      </w:r>
      <w:r>
        <w:t>20</w:t>
      </w:r>
      <w:r>
        <w:rPr>
          <w:spacing w:val="4"/>
        </w:rPr>
        <w:t xml:space="preserve"> 世纪 </w:t>
      </w:r>
      <w:r>
        <w:t xml:space="preserve">80 </w:t>
      </w:r>
      <w:r>
        <w:rPr>
          <w:spacing w:val="9"/>
        </w:rPr>
        <w:t>年代初，滨海南部第三、第七含水</w:t>
      </w:r>
      <w:r>
        <w:rPr>
          <w:spacing w:val="3"/>
        </w:rPr>
        <w:t xml:space="preserve">组形成较大范围地下水位降落漏斗， </w:t>
      </w:r>
      <w:r>
        <w:rPr>
          <w:spacing w:val="11"/>
        </w:rPr>
        <w:t>漏斗中心在大港油田指挥部，面积</w:t>
      </w:r>
      <w:r>
        <w:rPr>
          <w:spacing w:val="-3"/>
        </w:rPr>
        <w:t xml:space="preserve">约 </w:t>
      </w:r>
      <w:r>
        <w:t>40</w:t>
      </w:r>
      <w:r>
        <w:rPr>
          <w:spacing w:val="-13"/>
        </w:rPr>
        <w:t xml:space="preserve"> 平方千米。</w:t>
      </w:r>
      <w:r>
        <w:t>1987</w:t>
      </w:r>
      <w:r>
        <w:rPr>
          <w:spacing w:val="-24"/>
        </w:rPr>
        <w:t xml:space="preserve"> 年，第三、第四、</w:t>
      </w:r>
      <w:r>
        <w:rPr>
          <w:spacing w:val="7"/>
        </w:rPr>
        <w:t xml:space="preserve">第五、第六 </w:t>
      </w:r>
      <w:r>
        <w:t>4</w:t>
      </w:r>
      <w:r>
        <w:rPr>
          <w:spacing w:val="10"/>
        </w:rPr>
        <w:t xml:space="preserve"> 个含水组，均形成水</w:t>
      </w:r>
    </w:p>
    <w:p w14:paraId="43089F66">
      <w:pPr>
        <w:pStyle w:val="9"/>
        <w:spacing w:line="218" w:lineRule="auto"/>
        <w:ind w:left="1053" w:right="79"/>
        <w:jc w:val="both"/>
      </w:pPr>
      <w:r>
        <w:t>位下降漏斗，漏斗面积约 130 平方千米。为控制地面下沉，部分机井停用，并停止打井。</w:t>
      </w:r>
    </w:p>
    <w:p w14:paraId="30370232">
      <w:pPr>
        <w:pStyle w:val="9"/>
        <w:spacing w:line="218" w:lineRule="auto"/>
        <w:ind w:left="1053" w:right="82" w:firstLine="380"/>
      </w:pPr>
      <w:r>
        <w:rPr>
          <w:spacing w:val="16"/>
        </w:rPr>
        <w:t>滨海新区地表淡水匮乏，</w:t>
      </w:r>
      <w:r>
        <w:t xml:space="preserve">2018 </w:t>
      </w:r>
      <w:r>
        <w:rPr>
          <w:spacing w:val="8"/>
        </w:rPr>
        <w:t xml:space="preserve">年水资源总量 </w:t>
      </w:r>
      <w:r>
        <w:t>1.81</w:t>
      </w:r>
      <w:r>
        <w:rPr>
          <w:spacing w:val="7"/>
        </w:rPr>
        <w:t xml:space="preserve"> 亿立方米，人均</w:t>
      </w:r>
    </w:p>
    <w:p w14:paraId="0A7F5200">
      <w:pPr>
        <w:pStyle w:val="9"/>
        <w:spacing w:line="218" w:lineRule="auto"/>
        <w:ind w:left="1053" w:right="1"/>
      </w:pPr>
      <w:r>
        <w:rPr>
          <w:spacing w:val="1"/>
        </w:rPr>
        <w:t xml:space="preserve">水资源量 </w:t>
      </w:r>
      <w:r>
        <w:t>61.54</w:t>
      </w:r>
      <w:r>
        <w:rPr>
          <w:spacing w:val="1"/>
        </w:rPr>
        <w:t xml:space="preserve"> 立方米，远低于全国</w:t>
      </w:r>
      <w:r>
        <w:rPr>
          <w:spacing w:val="2"/>
        </w:rPr>
        <w:t xml:space="preserve">平均水平 </w:t>
      </w:r>
      <w:r>
        <w:t>2009</w:t>
      </w:r>
      <w:r>
        <w:rPr>
          <w:spacing w:val="-2"/>
        </w:rPr>
        <w:t xml:space="preserve"> 米 </w:t>
      </w:r>
      <w:r>
        <w:t>3/</w:t>
      </w:r>
      <w:r>
        <w:rPr>
          <w:spacing w:val="2"/>
        </w:rPr>
        <w:t xml:space="preserve"> 人，属于资源型</w:t>
      </w:r>
      <w:r>
        <w:t>严重缺水地区，城乡用水主要依靠外</w:t>
      </w:r>
      <w:r>
        <w:rPr>
          <w:spacing w:val="9"/>
        </w:rPr>
        <w:t>调地表水。随着南水北调中线工程</w:t>
      </w:r>
      <w:r>
        <w:rPr>
          <w:spacing w:val="1"/>
        </w:rPr>
        <w:t>通水，长江水成为区主要水源之一。</w:t>
      </w:r>
      <w:r>
        <w:t>2023</w:t>
      </w:r>
      <w:r>
        <w:rPr>
          <w:spacing w:val="-3"/>
        </w:rPr>
        <w:t xml:space="preserve"> 年，滨海新区年降水量 </w:t>
      </w:r>
      <w:r>
        <w:t>535.4</w:t>
      </w:r>
      <w:r>
        <w:rPr>
          <w:spacing w:val="-1"/>
        </w:rPr>
        <w:t xml:space="preserve"> 毫米，接近历年平均值（539.9</w:t>
      </w:r>
      <w:r>
        <w:rPr>
          <w:spacing w:val="-4"/>
        </w:rPr>
        <w:t xml:space="preserve"> 毫米</w:t>
      </w:r>
      <w:r>
        <w:rPr>
          <w:spacing w:val="-97"/>
        </w:rPr>
        <w:t>）</w:t>
      </w:r>
      <w:r>
        <w:t>。</w:t>
      </w:r>
    </w:p>
    <w:p w14:paraId="465F251E">
      <w:pPr>
        <w:pStyle w:val="9"/>
        <w:ind w:left="2730"/>
        <w:rPr>
          <w:rFonts w:hint="eastAsia" w:ascii="楷体_GB2312" w:eastAsia="楷体_GB2312"/>
        </w:rPr>
      </w:pPr>
      <w:r>
        <w:rPr>
          <w:rFonts w:hint="eastAsia" w:ascii="楷体_GB2312" w:eastAsia="楷体_GB2312"/>
        </w:rPr>
        <w:t>（区地方志办）</w:t>
      </w:r>
    </w:p>
    <w:p w14:paraId="6DA4FA57">
      <w:pPr>
        <w:pStyle w:val="9"/>
        <w:spacing w:before="1"/>
        <w:rPr>
          <w:rFonts w:ascii="楷体_GB2312"/>
          <w:sz w:val="26"/>
        </w:rPr>
      </w:pPr>
    </w:p>
    <w:p w14:paraId="7D135638">
      <w:pPr>
        <w:pStyle w:val="9"/>
        <w:spacing w:line="218" w:lineRule="auto"/>
        <w:ind w:left="1053" w:right="79"/>
        <w:jc w:val="both"/>
      </w:pPr>
      <w:r>
        <w:rPr>
          <w:rFonts w:hint="eastAsia" w:ascii="方正黑体" w:eastAsia="方正黑体"/>
          <w:color w:val="722F4D"/>
          <w:spacing w:val="15"/>
        </w:rPr>
        <w:t xml:space="preserve">【水产资源】 </w:t>
      </w:r>
      <w:r>
        <w:rPr>
          <w:spacing w:val="13"/>
        </w:rPr>
        <w:t>渤海为陆地环抱浅</w:t>
      </w:r>
      <w:r>
        <w:rPr>
          <w:spacing w:val="8"/>
        </w:rPr>
        <w:t>海，海域位于大陆架上，平均水深26</w:t>
      </w:r>
      <w:r>
        <w:rPr>
          <w:spacing w:val="4"/>
        </w:rPr>
        <w:t xml:space="preserve"> 米。黄河、海河、滦河、辽河等</w:t>
      </w:r>
      <w:r>
        <w:rPr>
          <w:spacing w:val="10"/>
        </w:rPr>
        <w:t>河流的注入带来大量有机物，利于</w:t>
      </w:r>
      <w:r>
        <w:rPr>
          <w:spacing w:val="9"/>
        </w:rPr>
        <w:t>浮游生物繁殖，适宜鱼类生长。滨</w:t>
      </w:r>
      <w:r>
        <w:t xml:space="preserve">海新区位于渤海湾中心，海岸线长， </w:t>
      </w:r>
      <w:r>
        <w:rPr>
          <w:spacing w:val="9"/>
        </w:rPr>
        <w:t xml:space="preserve">浅海水域宽广，滩涂逾 </w:t>
      </w:r>
      <w:r>
        <w:t>400</w:t>
      </w:r>
      <w:r>
        <w:rPr>
          <w:spacing w:val="13"/>
        </w:rPr>
        <w:t xml:space="preserve"> 平方千</w:t>
      </w:r>
      <w:r>
        <w:rPr>
          <w:spacing w:val="-8"/>
        </w:rPr>
        <w:t>米，为洄游鱼虾、多种地方性鱼虾、</w:t>
      </w:r>
      <w:r>
        <w:rPr>
          <w:spacing w:val="10"/>
        </w:rPr>
        <w:t xml:space="preserve">贝类繁殖生长的良好场所。水产生物 </w:t>
      </w:r>
      <w:r>
        <w:t>150</w:t>
      </w:r>
      <w:r>
        <w:rPr>
          <w:spacing w:val="9"/>
        </w:rPr>
        <w:t xml:space="preserve"> 种，其中有小黄鱼、梭鱼、</w:t>
      </w:r>
      <w:r>
        <w:rPr>
          <w:spacing w:val="1"/>
        </w:rPr>
        <w:t xml:space="preserve">鲙鱼、鲈鱼、平鱼、鳀鱼等 </w:t>
      </w:r>
      <w:r>
        <w:t>68</w:t>
      </w:r>
      <w:r>
        <w:rPr>
          <w:spacing w:val="2"/>
        </w:rPr>
        <w:t xml:space="preserve"> 种， </w:t>
      </w:r>
      <w:r>
        <w:rPr>
          <w:spacing w:val="7"/>
        </w:rPr>
        <w:t>及对虾、梭子蟹、毛蚶等。沿海地</w:t>
      </w:r>
      <w:r>
        <w:rPr>
          <w:spacing w:val="8"/>
        </w:rPr>
        <w:t>区利用浅海滩涂、洼地、盐田发展</w:t>
      </w:r>
    </w:p>
    <w:p w14:paraId="0D53517A">
      <w:pPr>
        <w:pStyle w:val="9"/>
        <w:spacing w:before="66" w:line="218" w:lineRule="auto"/>
        <w:ind w:left="145" w:right="83"/>
      </w:pPr>
      <w:r>
        <w:br w:type="column"/>
      </w:r>
      <w:r>
        <w:t>海水养殖业，其中对虾为扩大养殖生产主要品种。</w:t>
      </w:r>
    </w:p>
    <w:p w14:paraId="588F7ECA">
      <w:pPr>
        <w:pStyle w:val="9"/>
        <w:spacing w:line="218" w:lineRule="auto"/>
        <w:ind w:left="145" w:firstLine="380"/>
        <w:jc w:val="both"/>
      </w:pPr>
      <w:r>
        <w:t>滨海新区内陆水域广阔，淡水生物资源丰富。北大港水库、黄港水库等生长大量水生植物和底栖动物，成为杂食或草食鱼类养殖的天然场所。池塘淡水养殖的主要品种有鲢、草、鲤、鲫、鳙、鳊、鲳等， 亦引进青虾、河蟹、贝类等新品种。</w:t>
      </w:r>
    </w:p>
    <w:p w14:paraId="767C178B">
      <w:pPr>
        <w:pStyle w:val="9"/>
        <w:spacing w:before="2"/>
        <w:ind w:left="1822"/>
        <w:rPr>
          <w:rFonts w:hint="eastAsia" w:ascii="楷体_GB2312" w:eastAsia="楷体_GB2312"/>
        </w:rPr>
      </w:pPr>
      <w:r>
        <w:rPr>
          <w:rFonts w:hint="eastAsia" w:ascii="楷体_GB2312" w:eastAsia="楷体_GB2312"/>
        </w:rPr>
        <w:t>（区地方志办）</w:t>
      </w:r>
    </w:p>
    <w:p w14:paraId="4EB4F474">
      <w:pPr>
        <w:pStyle w:val="9"/>
        <w:spacing w:before="10"/>
        <w:rPr>
          <w:rFonts w:ascii="楷体_GB2312"/>
          <w:sz w:val="26"/>
        </w:rPr>
      </w:pPr>
    </w:p>
    <w:p w14:paraId="1B2AD073">
      <w:pPr>
        <w:pStyle w:val="9"/>
        <w:spacing w:line="218" w:lineRule="auto"/>
        <w:ind w:left="145" w:right="82"/>
        <w:jc w:val="both"/>
      </w:pPr>
      <w:r>
        <w:rPr>
          <w:rFonts w:hint="eastAsia" w:ascii="方正黑体" w:hAnsi="方正黑体" w:eastAsia="方正黑体"/>
          <w:color w:val="722F4D"/>
        </w:rPr>
        <w:t xml:space="preserve">【海盐资源】 </w:t>
      </w:r>
      <w:r>
        <w:t>滨海新区为海积平原，域内拥有长芦海晶集团、长芦汉沽盐场等企业，系国内海盐主要产地，盐田逾 3.33 万公顷。海水含盐量 26‰</w:t>
      </w:r>
      <w:r>
        <w:rPr>
          <w:rFonts w:hint="eastAsia" w:ascii="宋体" w:hAnsi="宋体" w:eastAsia="宋体"/>
        </w:rPr>
        <w:t xml:space="preserve">～ </w:t>
      </w:r>
      <w:r>
        <w:t>30‰，适宜晒制海盐。所产原盐氯化钠含量 95％</w:t>
      </w:r>
      <w:r>
        <w:rPr>
          <w:rFonts w:hint="eastAsia" w:ascii="宋体" w:hAnsi="宋体" w:eastAsia="宋体"/>
        </w:rPr>
        <w:t xml:space="preserve">～ </w:t>
      </w:r>
      <w:r>
        <w:t>96％， 既是优质食盐，又是上等化工原料。滨海新区原盐年产逾 270 万吨。</w:t>
      </w:r>
    </w:p>
    <w:p w14:paraId="2C7528CE">
      <w:pPr>
        <w:pStyle w:val="9"/>
        <w:spacing w:before="3"/>
        <w:ind w:left="1822"/>
        <w:rPr>
          <w:rFonts w:hint="eastAsia" w:ascii="楷体_GB2312" w:eastAsia="楷体_GB2312"/>
        </w:rPr>
      </w:pPr>
      <w:r>
        <w:rPr>
          <w:rFonts w:hint="eastAsia" w:ascii="楷体_GB2312" w:eastAsia="楷体_GB2312"/>
        </w:rPr>
        <w:t>（区地方志办）</w:t>
      </w:r>
    </w:p>
    <w:p w14:paraId="654E5535">
      <w:pPr>
        <w:pStyle w:val="9"/>
        <w:spacing w:before="8"/>
        <w:rPr>
          <w:rFonts w:ascii="楷体_GB2312"/>
          <w:sz w:val="10"/>
        </w:rPr>
      </w:pPr>
      <w:r>
        <mc:AlternateContent>
          <mc:Choice Requires="wps">
            <w:drawing>
              <wp:anchor distT="0" distB="0" distL="114300" distR="114300" simplePos="0" relativeHeight="251673600" behindDoc="1" locked="0" layoutInCell="1" allowOverlap="1">
                <wp:simplePos x="0" y="0"/>
                <wp:positionH relativeFrom="page">
                  <wp:posOffset>2819400</wp:posOffset>
                </wp:positionH>
                <wp:positionV relativeFrom="paragraph">
                  <wp:posOffset>101600</wp:posOffset>
                </wp:positionV>
                <wp:extent cx="1920240" cy="558800"/>
                <wp:effectExtent l="0" t="0" r="3810" b="12700"/>
                <wp:wrapTopAndBottom/>
                <wp:docPr id="22" name="文本框 22"/>
                <wp:cNvGraphicFramePr/>
                <a:graphic xmlns:a="http://schemas.openxmlformats.org/drawingml/2006/main">
                  <a:graphicData uri="http://schemas.microsoft.com/office/word/2010/wordprocessingShape">
                    <wps:wsp>
                      <wps:cNvSpPr txBox="1"/>
                      <wps:spPr>
                        <a:xfrm>
                          <a:off x="0" y="0"/>
                          <a:ext cx="1920240" cy="558800"/>
                        </a:xfrm>
                        <a:prstGeom prst="rect">
                          <a:avLst/>
                        </a:prstGeom>
                        <a:solidFill>
                          <a:srgbClr val="F8EAE3"/>
                        </a:solidFill>
                        <a:ln>
                          <a:noFill/>
                        </a:ln>
                      </wps:spPr>
                      <wps:txbx>
                        <w:txbxContent>
                          <w:p w14:paraId="5F812854">
                            <w:pPr>
                              <w:spacing w:before="202"/>
                              <w:ind w:left="865" w:right="0" w:firstLine="0"/>
                              <w:jc w:val="left"/>
                              <w:rPr>
                                <w:rFonts w:hint="eastAsia" w:ascii="方正准圆简体" w:eastAsia="方正准圆简体"/>
                                <w:sz w:val="32"/>
                              </w:rPr>
                            </w:pPr>
                            <w:r>
                              <w:rPr>
                                <w:rFonts w:hint="eastAsia" w:ascii="方正准圆简体" w:eastAsia="方正准圆简体"/>
                                <w:color w:val="722F4D"/>
                                <w:sz w:val="32"/>
                              </w:rPr>
                              <w:t>建置区划</w:t>
                            </w:r>
                          </w:p>
                        </w:txbxContent>
                      </wps:txbx>
                      <wps:bodyPr lIns="0" tIns="0" rIns="0" bIns="0" upright="1"/>
                    </wps:wsp>
                  </a:graphicData>
                </a:graphic>
              </wp:anchor>
            </w:drawing>
          </mc:Choice>
          <mc:Fallback>
            <w:pict>
              <v:shape id="_x0000_s1026" o:spid="_x0000_s1026" o:spt="202" type="#_x0000_t202" style="position:absolute;left:0pt;margin-left:222pt;margin-top:8pt;height:44pt;width:151.2pt;mso-position-horizontal-relative:page;mso-wrap-distance-bottom:0pt;mso-wrap-distance-top:0pt;z-index:-251642880;mso-width-relative:page;mso-height-relative:page;" fillcolor="#F8EAE3" filled="t" stroked="f" coordsize="21600,21600" o:gfxdata="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BNDPHWAAAACgEAAA8AAAAAAAAAAQAgAAAA&#10;IgAAAGRycy9kb3ducmV2LnhtbFBLAQIUABQAAAAIAIdO4kBF8Bdh1AEAAJ0DAAAOAAAAAAAAAAEA&#10;IAAAACUBAABkcnMvZTJvRG9jLnhtbFBLBQYAAAAABgAGAFkBAABrBQAAAAA=&#10;">
                <v:fill on="t" focussize="0,0"/>
                <v:stroke on="f"/>
                <v:imagedata o:title=""/>
                <o:lock v:ext="edit" aspectratio="f"/>
                <v:textbox inset="0mm,0mm,0mm,0mm">
                  <w:txbxContent>
                    <w:p w14:paraId="5F812854">
                      <w:pPr>
                        <w:spacing w:before="202"/>
                        <w:ind w:left="865" w:right="0" w:firstLine="0"/>
                        <w:jc w:val="left"/>
                        <w:rPr>
                          <w:rFonts w:hint="eastAsia" w:ascii="方正准圆简体" w:eastAsia="方正准圆简体"/>
                          <w:sz w:val="32"/>
                        </w:rPr>
                      </w:pPr>
                      <w:r>
                        <w:rPr>
                          <w:rFonts w:hint="eastAsia" w:ascii="方正准圆简体" w:eastAsia="方正准圆简体"/>
                          <w:color w:val="722F4D"/>
                          <w:sz w:val="32"/>
                        </w:rPr>
                        <w:t>建置区划</w:t>
                      </w:r>
                    </w:p>
                  </w:txbxContent>
                </v:textbox>
                <w10:wrap type="topAndBottom"/>
              </v:shape>
            </w:pict>
          </mc:Fallback>
        </mc:AlternateContent>
      </w:r>
    </w:p>
    <w:p w14:paraId="2EA58021">
      <w:pPr>
        <w:pStyle w:val="9"/>
        <w:spacing w:before="9"/>
        <w:rPr>
          <w:rFonts w:ascii="楷体_GB2312"/>
          <w:sz w:val="14"/>
        </w:rPr>
      </w:pPr>
    </w:p>
    <w:p w14:paraId="37F1D296">
      <w:pPr>
        <w:pStyle w:val="9"/>
        <w:spacing w:line="218" w:lineRule="auto"/>
        <w:ind w:left="145"/>
        <w:jc w:val="both"/>
      </w:pPr>
      <w:r>
        <w:rPr>
          <w:rFonts w:hint="eastAsia" w:ascii="方正黑体" w:eastAsia="方正黑体"/>
          <w:color w:val="722F4D"/>
          <w:spacing w:val="8"/>
        </w:rPr>
        <w:t xml:space="preserve">【行政区划】  </w:t>
      </w:r>
      <w:r>
        <w:rPr>
          <w:spacing w:val="2"/>
        </w:rPr>
        <w:t xml:space="preserve">至 </w:t>
      </w:r>
      <w:r>
        <w:t>2023</w:t>
      </w:r>
      <w:r>
        <w:rPr>
          <w:spacing w:val="2"/>
        </w:rPr>
        <w:t xml:space="preserve"> 年末，滨海</w:t>
      </w:r>
      <w:r>
        <w:rPr>
          <w:spacing w:val="11"/>
        </w:rPr>
        <w:t>新区有天津经济技术开发区</w:t>
      </w:r>
      <w:r>
        <w:rPr>
          <w:spacing w:val="13"/>
        </w:rPr>
        <w:t>（南港</w:t>
      </w:r>
      <w:r>
        <w:rPr>
          <w:spacing w:val="12"/>
        </w:rPr>
        <w:t>工业区</w:t>
      </w:r>
      <w:r>
        <w:t>）</w:t>
      </w:r>
      <w:r>
        <w:rPr>
          <w:spacing w:val="11"/>
        </w:rPr>
        <w:t>、天津港保税区、天津滨海高新技术产业开发区、东疆保税</w:t>
      </w:r>
      <w:r>
        <w:rPr>
          <w:spacing w:val="9"/>
        </w:rPr>
        <w:t>港区、中新天津生态城５个国家级</w:t>
      </w:r>
      <w:r>
        <w:rPr>
          <w:spacing w:val="-7"/>
        </w:rPr>
        <w:t>开发区，下辖塘沽、新北、杭州道、</w:t>
      </w:r>
      <w:r>
        <w:rPr>
          <w:spacing w:val="-8"/>
        </w:rPr>
        <w:t>新河、大沽、北塘、胡家园、新港、</w:t>
      </w:r>
      <w:r>
        <w:rPr>
          <w:spacing w:val="6"/>
        </w:rPr>
        <w:t>新村、泰达、汉沽、茶淀、寨上、</w:t>
      </w:r>
      <w:r>
        <w:rPr>
          <w:spacing w:val="-5"/>
        </w:rPr>
        <w:t xml:space="preserve">大港、古林、海滨 </w:t>
      </w:r>
      <w:r>
        <w:t>16 个街道和新城、</w:t>
      </w:r>
    </w:p>
    <w:p w14:paraId="545DBB22">
      <w:pPr>
        <w:pStyle w:val="9"/>
        <w:spacing w:line="285" w:lineRule="exact"/>
        <w:ind w:left="145"/>
        <w:jc w:val="both"/>
      </w:pPr>
      <w:r>
        <w:rPr>
          <w:spacing w:val="-11"/>
        </w:rPr>
        <w:t xml:space="preserve">杨家泊、中塘、太平、小王庄 </w:t>
      </w:r>
      <w:r>
        <w:t>5 个镇，</w:t>
      </w:r>
    </w:p>
    <w:p w14:paraId="4D303575">
      <w:pPr>
        <w:pStyle w:val="9"/>
        <w:spacing w:before="5" w:line="218" w:lineRule="auto"/>
        <w:ind w:left="145" w:right="83"/>
        <w:jc w:val="both"/>
      </w:pPr>
      <w:r>
        <w:t>行政村 139 个，社区居委会 346 个， 街镇社工站 21 个。2023 年， 滨海新区踏勘所属镇行政区域界线，确定街道管辖范围，落实平安边界建设任务，完成北塘街与泰达街等 25 处街镇界线勘测工作。</w:t>
      </w:r>
    </w:p>
    <w:p w14:paraId="3ED9EFC8">
      <w:pPr>
        <w:pStyle w:val="9"/>
        <w:spacing w:before="5"/>
        <w:ind w:left="1822"/>
        <w:rPr>
          <w:rFonts w:hint="eastAsia" w:ascii="楷体_GB2312" w:eastAsia="楷体_GB2312"/>
        </w:rPr>
      </w:pPr>
      <w:r>
        <w:rPr>
          <w:rFonts w:hint="eastAsia" w:ascii="楷体_GB2312" w:eastAsia="楷体_GB2312"/>
        </w:rPr>
        <w:t>（区地方志办）</w:t>
      </w:r>
    </w:p>
    <w:p w14:paraId="71F5A906">
      <w:pPr>
        <w:pStyle w:val="9"/>
        <w:spacing w:before="11"/>
        <w:rPr>
          <w:rFonts w:ascii="楷体_GB2312"/>
          <w:sz w:val="26"/>
        </w:rPr>
      </w:pPr>
    </w:p>
    <w:p w14:paraId="4327B32A">
      <w:pPr>
        <w:pStyle w:val="9"/>
        <w:spacing w:line="218" w:lineRule="auto"/>
        <w:ind w:left="145" w:right="83"/>
        <w:jc w:val="both"/>
      </w:pPr>
      <w:r>
        <w:rPr>
          <w:rFonts w:hint="eastAsia" w:ascii="方正黑体" w:eastAsia="方正黑体"/>
          <w:color w:val="722F4D"/>
          <w:spacing w:val="14"/>
        </w:rPr>
        <w:t xml:space="preserve">【建置沿革】 </w:t>
      </w:r>
      <w:r>
        <w:t>1994</w:t>
      </w:r>
      <w:r>
        <w:rPr>
          <w:spacing w:val="4"/>
        </w:rPr>
        <w:t xml:space="preserve"> 年 </w:t>
      </w:r>
      <w:r>
        <w:t>2</w:t>
      </w:r>
      <w:r>
        <w:rPr>
          <w:spacing w:val="6"/>
        </w:rPr>
        <w:t xml:space="preserve"> 月，天津</w:t>
      </w:r>
      <w:r>
        <w:rPr>
          <w:spacing w:val="8"/>
        </w:rPr>
        <w:t>市委、市政府提出成立滨海新区领导小组，实施对滨海新区开发建设</w:t>
      </w:r>
    </w:p>
    <w:p w14:paraId="377F2781">
      <w:pPr>
        <w:pStyle w:val="9"/>
        <w:spacing w:before="66" w:line="218" w:lineRule="auto"/>
        <w:ind w:left="145" w:right="1044"/>
        <w:jc w:val="both"/>
      </w:pPr>
      <w:r>
        <w:br w:type="column"/>
      </w:r>
      <w:r>
        <w:t>的领导。３月，天津市第十二届人民代表大会第二次会议通过决议， 决定用 10 年左右时间基本建成滨海新区。1995 年，滨海新区领导小组办公室成立。2000 年，中共天津市滨海新区工作委员会和滨海新区管理委员会成立。2005 年，中共十六届五中全会提出，推进天津滨海新区等条件较好地区的开发开放，带动区域经济发展，将滨海新区开发开放纳入国家总体发展战略布局。2006 年，国务院颁发《关于推进天津滨海新区开发开放有关问题的意见》，明确滨海新区的功能定位。2009 年 11 月 6 日，根据国务院对天津市调整部分行政区划的批复要求和天津市委、市政府关于滨海新区管理体制改革的部署，天津市委、市政府发出通知，就滨海新区管理体制改革工作提出实施意见。11 月9 日，天津市委、市政府召开滨海新区管理体制改革动员大会。滨海新区管理体制改革主要内容：建立统一的行政架构，撤销滨海新区工委、管委会，撤销塘沽区、汉沽区、大港区现行建制，建立滨海新区行政区，辖区范围包括塘沽区、汉沽区、大港区全境。东丽区和津南区的部分区域，不划入滨海新区行政区范围，仍为滨海新区产业规划区域。构建精简高效的管理机构，建立滨海新区区委、区人大、区政府、区政协，区级机构比原有 3 个行政区大幅精简。组建两类区委、区政府的派出机构。一类是城区管理机制， 成立塘沽、汉沽、大港 3 个工委和管委会，主要行使社会管理职能，保留经济管理职能；一类是功能区管理机构，成立 9 个功能区党组和管委会，主要行使经济发展职能。形成新区的事在新区办的运行机制，赋予新区更大的自主发展权、自主改革权、自主创新权。凡属于天津市权限范围内的，新区可以自行决定的事情，原则上都下放给新</w:t>
      </w:r>
    </w:p>
    <w:p w14:paraId="2D3E3C82">
      <w:pPr>
        <w:spacing w:after="0" w:line="218" w:lineRule="auto"/>
        <w:jc w:val="both"/>
        <w:sectPr>
          <w:type w:val="continuous"/>
          <w:pgSz w:w="11910" w:h="16160"/>
          <w:pgMar w:top="1520" w:right="60" w:bottom="280" w:left="80" w:header="720" w:footer="720" w:gutter="0"/>
          <w:cols w:equalWidth="0" w:num="3">
            <w:col w:w="4176" w:space="40"/>
            <w:col w:w="3268" w:space="39"/>
            <w:col w:w="4247"/>
          </w:cols>
        </w:sectPr>
      </w:pPr>
    </w:p>
    <w:p w14:paraId="037B8EC6">
      <w:pPr>
        <w:pStyle w:val="9"/>
        <w:spacing w:before="14"/>
        <w:rPr>
          <w:sz w:val="11"/>
        </w:rPr>
      </w:pPr>
    </w:p>
    <w:p w14:paraId="55CB0D21">
      <w:pPr>
        <w:spacing w:after="0"/>
        <w:rPr>
          <w:sz w:val="11"/>
        </w:rPr>
        <w:sectPr>
          <w:pgSz w:w="11910" w:h="16160"/>
          <w:pgMar w:top="1180" w:right="60" w:bottom="960" w:left="80" w:header="944" w:footer="777" w:gutter="0"/>
          <w:cols w:space="720" w:num="1"/>
        </w:sectPr>
      </w:pPr>
    </w:p>
    <w:p w14:paraId="13B2127C">
      <w:pPr>
        <w:pStyle w:val="9"/>
        <w:spacing w:before="66" w:line="218" w:lineRule="auto"/>
        <w:ind w:left="1053"/>
      </w:pPr>
      <w:r>
        <w:rPr>
          <w:spacing w:val="-13"/>
        </w:rPr>
        <w:t>区。凡新区能办的事，支持先行先试。</w:t>
      </w:r>
      <w:r>
        <w:rPr>
          <w:spacing w:val="11"/>
        </w:rPr>
        <w:t xml:space="preserve">凡新区需要报送国家审批的事项， </w:t>
      </w:r>
      <w:r>
        <w:rPr>
          <w:spacing w:val="9"/>
        </w:rPr>
        <w:t>市相关职能部门按程序报送。</w:t>
      </w:r>
      <w:r>
        <w:t>12</w:t>
      </w:r>
      <w:r>
        <w:rPr>
          <w:spacing w:val="7"/>
        </w:rPr>
        <w:t xml:space="preserve"> 月， </w:t>
      </w:r>
      <w:r>
        <w:rPr>
          <w:spacing w:val="12"/>
        </w:rPr>
        <w:t>中共天津市滨海新区第一次代表大</w:t>
      </w:r>
      <w:r>
        <w:rPr>
          <w:spacing w:val="11"/>
        </w:rPr>
        <w:t>会在塘沽大剧院召开，选举产生滨</w:t>
      </w:r>
      <w:r>
        <w:rPr>
          <w:spacing w:val="10"/>
        </w:rPr>
        <w:t>海新区第一届区委领导机构，何立</w:t>
      </w:r>
      <w:r>
        <w:rPr>
          <w:spacing w:val="8"/>
        </w:rPr>
        <w:t>峰当选为区委书记。</w:t>
      </w:r>
      <w:r>
        <w:t>2010</w:t>
      </w:r>
      <w:r>
        <w:rPr>
          <w:spacing w:val="4"/>
        </w:rPr>
        <w:t xml:space="preserve"> 年１月， </w:t>
      </w:r>
      <w:r>
        <w:rPr>
          <w:spacing w:val="11"/>
        </w:rPr>
        <w:t>分别召开区人大、区政协第一届第</w:t>
      </w:r>
      <w:r>
        <w:rPr>
          <w:spacing w:val="6"/>
        </w:rPr>
        <w:t>一次会议。</w:t>
      </w:r>
      <w:r>
        <w:t>2013</w:t>
      </w:r>
      <w:r>
        <w:rPr>
          <w:spacing w:val="6"/>
        </w:rPr>
        <w:t xml:space="preserve"> 年９月，滨海新区</w:t>
      </w:r>
      <w:r>
        <w:rPr>
          <w:spacing w:val="-10"/>
        </w:rPr>
        <w:t>深化管理体制改革，撤销塘沽、汉沽、</w:t>
      </w:r>
      <w:r>
        <w:rPr>
          <w:spacing w:val="9"/>
        </w:rPr>
        <w:t xml:space="preserve">大港 </w:t>
      </w:r>
      <w:r>
        <w:t>3</w:t>
      </w:r>
      <w:r>
        <w:rPr>
          <w:spacing w:val="9"/>
        </w:rPr>
        <w:t xml:space="preserve"> 个城区工委、管委会。</w:t>
      </w:r>
      <w:r>
        <w:t xml:space="preserve">2014 </w:t>
      </w:r>
      <w:r>
        <w:rPr>
          <w:spacing w:val="2"/>
        </w:rPr>
        <w:t xml:space="preserve">年 </w:t>
      </w:r>
      <w:r>
        <w:t>12</w:t>
      </w:r>
      <w:r>
        <w:rPr>
          <w:spacing w:val="2"/>
        </w:rPr>
        <w:t xml:space="preserve"> 月，中国</w:t>
      </w:r>
      <w:r>
        <w:rPr>
          <w:spacing w:val="6"/>
        </w:rPr>
        <w:t>（</w:t>
      </w:r>
      <w:r>
        <w:rPr>
          <w:spacing w:val="5"/>
        </w:rPr>
        <w:t>天津</w:t>
      </w:r>
      <w:r>
        <w:rPr>
          <w:spacing w:val="6"/>
        </w:rPr>
        <w:t>）自由贸易试</w:t>
      </w:r>
      <w:r>
        <w:rPr>
          <w:spacing w:val="7"/>
        </w:rPr>
        <w:t>验区设立。</w:t>
      </w:r>
      <w:r>
        <w:t>2015</w:t>
      </w:r>
      <w:r>
        <w:rPr>
          <w:spacing w:val="5"/>
        </w:rPr>
        <w:t xml:space="preserve"> 年 </w:t>
      </w:r>
      <w:r>
        <w:t>4</w:t>
      </w:r>
      <w:r>
        <w:rPr>
          <w:spacing w:val="7"/>
        </w:rPr>
        <w:t xml:space="preserve"> 月挂牌运行。2018</w:t>
      </w:r>
      <w:r>
        <w:rPr>
          <w:spacing w:val="6"/>
        </w:rPr>
        <w:t xml:space="preserve"> 年，滨海新区深化功能区管理</w:t>
      </w:r>
      <w:r>
        <w:rPr>
          <w:spacing w:val="9"/>
        </w:rPr>
        <w:t>体制改革，将区位相邻、功能定位</w:t>
      </w:r>
      <w:r>
        <w:rPr>
          <w:spacing w:val="12"/>
        </w:rPr>
        <w:t>相近的原中心商务区并入天津经济</w:t>
      </w:r>
      <w:r>
        <w:rPr>
          <w:spacing w:val="9"/>
        </w:rPr>
        <w:t>开发区、原临港经济区并入天津港</w:t>
      </w:r>
      <w:r>
        <w:rPr>
          <w:spacing w:val="8"/>
        </w:rPr>
        <w:t>保税区，改革后设有天津经济技术</w:t>
      </w:r>
      <w:r>
        <w:rPr>
          <w:spacing w:val="9"/>
        </w:rPr>
        <w:t>开发区</w:t>
      </w:r>
      <w:r>
        <w:rPr>
          <w:spacing w:val="14"/>
        </w:rPr>
        <w:t>（</w:t>
      </w:r>
      <w:r>
        <w:rPr>
          <w:spacing w:val="12"/>
        </w:rPr>
        <w:t>南港工业区</w:t>
      </w:r>
      <w:r>
        <w:t>）</w:t>
      </w:r>
      <w:r>
        <w:rPr>
          <w:spacing w:val="14"/>
        </w:rPr>
        <w:t>、天津港保</w:t>
      </w:r>
      <w:r>
        <w:rPr>
          <w:spacing w:val="9"/>
        </w:rPr>
        <w:t>税区、天津滨海高新技术产业开发</w:t>
      </w:r>
      <w:r>
        <w:rPr>
          <w:spacing w:val="8"/>
        </w:rPr>
        <w:t>区、东疆保税港区、中新天津生态</w:t>
      </w:r>
      <w:r>
        <w:t>城５个国家级开发区。</w:t>
      </w:r>
    </w:p>
    <w:p w14:paraId="7DDD863D">
      <w:pPr>
        <w:pStyle w:val="9"/>
        <w:spacing w:line="229" w:lineRule="exact"/>
        <w:ind w:left="2730"/>
        <w:rPr>
          <w:rFonts w:hint="eastAsia" w:ascii="楷体_GB2312" w:eastAsia="楷体_GB2312"/>
        </w:rPr>
      </w:pPr>
      <w:r>
        <w:rPr>
          <w:rFonts w:hint="eastAsia" w:ascii="楷体_GB2312" w:eastAsia="楷体_GB2312"/>
        </w:rPr>
        <w:t>（区地方志办）</w:t>
      </w:r>
    </w:p>
    <w:p w14:paraId="0B1F15D3">
      <w:pPr>
        <w:pStyle w:val="9"/>
        <w:spacing w:before="8"/>
        <w:rPr>
          <w:rFonts w:ascii="楷体_GB2312"/>
          <w:sz w:val="10"/>
        </w:rPr>
      </w:pPr>
      <w:r>
        <mc:AlternateContent>
          <mc:Choice Requires="wps">
            <w:drawing>
              <wp:anchor distT="0" distB="0" distL="114300" distR="114300" simplePos="0" relativeHeight="251674624" behindDoc="1" locked="0" layoutInCell="1" allowOverlap="1">
                <wp:simplePos x="0" y="0"/>
                <wp:positionH relativeFrom="page">
                  <wp:posOffset>719455</wp:posOffset>
                </wp:positionH>
                <wp:positionV relativeFrom="paragraph">
                  <wp:posOffset>101600</wp:posOffset>
                </wp:positionV>
                <wp:extent cx="1920240" cy="558800"/>
                <wp:effectExtent l="0" t="0" r="3810" b="12700"/>
                <wp:wrapTopAndBottom/>
                <wp:docPr id="25" name="文本框 25"/>
                <wp:cNvGraphicFramePr/>
                <a:graphic xmlns:a="http://schemas.openxmlformats.org/drawingml/2006/main">
                  <a:graphicData uri="http://schemas.microsoft.com/office/word/2010/wordprocessingShape">
                    <wps:wsp>
                      <wps:cNvSpPr txBox="1"/>
                      <wps:spPr>
                        <a:xfrm>
                          <a:off x="0" y="0"/>
                          <a:ext cx="1920240" cy="558800"/>
                        </a:xfrm>
                        <a:prstGeom prst="rect">
                          <a:avLst/>
                        </a:prstGeom>
                        <a:solidFill>
                          <a:srgbClr val="F8EAE3"/>
                        </a:solidFill>
                        <a:ln>
                          <a:noFill/>
                        </a:ln>
                      </wps:spPr>
                      <wps:txbx>
                        <w:txbxContent>
                          <w:p w14:paraId="5B51EA60">
                            <w:pPr>
                              <w:tabs>
                                <w:tab w:val="left" w:pos="1348"/>
                              </w:tabs>
                              <w:spacing w:before="202"/>
                              <w:ind w:left="381" w:right="0" w:firstLine="0"/>
                              <w:jc w:val="left"/>
                              <w:rPr>
                                <w:rFonts w:hint="eastAsia" w:ascii="方正准圆简体" w:eastAsia="方正准圆简体"/>
                                <w:sz w:val="32"/>
                              </w:rPr>
                            </w:pPr>
                            <w:r>
                              <w:rPr>
                                <w:rFonts w:hint="eastAsia" w:ascii="方正准圆简体" w:eastAsia="方正准圆简体"/>
                                <w:color w:val="722F4D"/>
                                <w:spacing w:val="-6"/>
                                <w:sz w:val="32"/>
                              </w:rPr>
                              <w:t>人</w:t>
                            </w:r>
                            <w:r>
                              <w:rPr>
                                <w:rFonts w:hint="eastAsia" w:ascii="方正准圆简体" w:eastAsia="方正准圆简体"/>
                                <w:color w:val="722F4D"/>
                                <w:sz w:val="32"/>
                              </w:rPr>
                              <w:t>口</w:t>
                            </w:r>
                            <w:r>
                              <w:rPr>
                                <w:rFonts w:hint="eastAsia" w:ascii="方正准圆简体" w:eastAsia="方正准圆简体"/>
                                <w:color w:val="722F4D"/>
                                <w:sz w:val="32"/>
                              </w:rPr>
                              <w:tab/>
                            </w:r>
                            <w:r>
                              <w:rPr>
                                <w:rFonts w:hint="eastAsia" w:ascii="方正准圆简体" w:eastAsia="方正准圆简体"/>
                                <w:color w:val="722F4D"/>
                                <w:sz w:val="32"/>
                              </w:rPr>
                              <w:t>民</w:t>
                            </w:r>
                            <w:r>
                              <w:rPr>
                                <w:rFonts w:hint="eastAsia" w:ascii="方正准圆简体" w:eastAsia="方正准圆简体"/>
                                <w:color w:val="722F4D"/>
                                <w:spacing w:val="10"/>
                                <w:sz w:val="32"/>
                              </w:rPr>
                              <w:t>族</w:t>
                            </w:r>
                            <w:r>
                              <w:rPr>
                                <w:rFonts w:hint="eastAsia" w:ascii="方正准圆简体" w:eastAsia="方正准圆简体"/>
                                <w:color w:val="722F4D"/>
                                <w:sz w:val="32"/>
                              </w:rPr>
                              <w:t>宗教</w:t>
                            </w:r>
                          </w:p>
                        </w:txbxContent>
                      </wps:txbx>
                      <wps:bodyPr lIns="0" tIns="0" rIns="0" bIns="0" upright="1"/>
                    </wps:wsp>
                  </a:graphicData>
                </a:graphic>
              </wp:anchor>
            </w:drawing>
          </mc:Choice>
          <mc:Fallback>
            <w:pict>
              <v:shape id="_x0000_s1026" o:spid="_x0000_s1026" o:spt="202" type="#_x0000_t202" style="position:absolute;left:0pt;margin-left:56.65pt;margin-top:8pt;height:44pt;width:151.2pt;mso-position-horizontal-relative:page;mso-wrap-distance-bottom:0pt;mso-wrap-distance-top:0pt;z-index:-251641856;mso-width-relative:page;mso-height-relative:page;" fillcolor="#F8EAE3" filled="t" stroked="f" coordsize="21600,21600" o:gfxdata="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GyTc/XAAAACgEAAA8AAAAAAAAAAQAgAAAA&#10;IgAAAGRycy9kb3ducmV2LnhtbFBLAQIUABQAAAAIAIdO4kCV28zI0wEAAJ0DAAAOAAAAAAAAAAEA&#10;IAAAACYBAABkcnMvZTJvRG9jLnhtbFBLBQYAAAAABgAGAFkBAABrBQAAAAA=&#10;">
                <v:fill on="t" focussize="0,0"/>
                <v:stroke on="f"/>
                <v:imagedata o:title=""/>
                <o:lock v:ext="edit" aspectratio="f"/>
                <v:textbox inset="0mm,0mm,0mm,0mm">
                  <w:txbxContent>
                    <w:p w14:paraId="5B51EA60">
                      <w:pPr>
                        <w:tabs>
                          <w:tab w:val="left" w:pos="1348"/>
                        </w:tabs>
                        <w:spacing w:before="202"/>
                        <w:ind w:left="381" w:right="0" w:firstLine="0"/>
                        <w:jc w:val="left"/>
                        <w:rPr>
                          <w:rFonts w:hint="eastAsia" w:ascii="方正准圆简体" w:eastAsia="方正准圆简体"/>
                          <w:sz w:val="32"/>
                        </w:rPr>
                      </w:pPr>
                      <w:r>
                        <w:rPr>
                          <w:rFonts w:hint="eastAsia" w:ascii="方正准圆简体" w:eastAsia="方正准圆简体"/>
                          <w:color w:val="722F4D"/>
                          <w:spacing w:val="-6"/>
                          <w:sz w:val="32"/>
                        </w:rPr>
                        <w:t>人</w:t>
                      </w:r>
                      <w:r>
                        <w:rPr>
                          <w:rFonts w:hint="eastAsia" w:ascii="方正准圆简体" w:eastAsia="方正准圆简体"/>
                          <w:color w:val="722F4D"/>
                          <w:sz w:val="32"/>
                        </w:rPr>
                        <w:t>口</w:t>
                      </w:r>
                      <w:r>
                        <w:rPr>
                          <w:rFonts w:hint="eastAsia" w:ascii="方正准圆简体" w:eastAsia="方正准圆简体"/>
                          <w:color w:val="722F4D"/>
                          <w:sz w:val="32"/>
                        </w:rPr>
                        <w:tab/>
                      </w:r>
                      <w:r>
                        <w:rPr>
                          <w:rFonts w:hint="eastAsia" w:ascii="方正准圆简体" w:eastAsia="方正准圆简体"/>
                          <w:color w:val="722F4D"/>
                          <w:sz w:val="32"/>
                        </w:rPr>
                        <w:t>民</w:t>
                      </w:r>
                      <w:r>
                        <w:rPr>
                          <w:rFonts w:hint="eastAsia" w:ascii="方正准圆简体" w:eastAsia="方正准圆简体"/>
                          <w:color w:val="722F4D"/>
                          <w:spacing w:val="10"/>
                          <w:sz w:val="32"/>
                        </w:rPr>
                        <w:t>族</w:t>
                      </w:r>
                      <w:r>
                        <w:rPr>
                          <w:rFonts w:hint="eastAsia" w:ascii="方正准圆简体" w:eastAsia="方正准圆简体"/>
                          <w:color w:val="722F4D"/>
                          <w:sz w:val="32"/>
                        </w:rPr>
                        <w:t>宗教</w:t>
                      </w:r>
                    </w:p>
                  </w:txbxContent>
                </v:textbox>
                <w10:wrap type="topAndBottom"/>
              </v:shape>
            </w:pict>
          </mc:Fallback>
        </mc:AlternateContent>
      </w:r>
    </w:p>
    <w:p w14:paraId="664963DC">
      <w:pPr>
        <w:pStyle w:val="9"/>
        <w:spacing w:before="9"/>
        <w:rPr>
          <w:rFonts w:ascii="楷体_GB2312"/>
          <w:sz w:val="14"/>
        </w:rPr>
      </w:pPr>
    </w:p>
    <w:p w14:paraId="267B0091">
      <w:pPr>
        <w:pStyle w:val="9"/>
        <w:spacing w:line="218" w:lineRule="auto"/>
        <w:ind w:left="1053" w:right="57"/>
      </w:pPr>
      <w:r>
        <w:rPr>
          <w:rFonts w:hint="eastAsia" w:ascii="方正黑体" w:eastAsia="方正黑体"/>
          <w:color w:val="722F4D"/>
          <w:spacing w:val="26"/>
        </w:rPr>
        <w:t xml:space="preserve">【人口】 </w:t>
      </w:r>
      <w:r>
        <w:t>2023</w:t>
      </w:r>
      <w:r>
        <w:rPr>
          <w:spacing w:val="24"/>
        </w:rPr>
        <w:t xml:space="preserve"> 年末，滨海新区常住人口 </w:t>
      </w:r>
      <w:r>
        <w:t>202.22</w:t>
      </w:r>
      <w:r>
        <w:rPr>
          <w:spacing w:val="22"/>
        </w:rPr>
        <w:t xml:space="preserve"> 万人。户籍户数</w:t>
      </w:r>
      <w:r>
        <w:rPr>
          <w:spacing w:val="-12"/>
        </w:rPr>
        <w:t xml:space="preserve"> </w:t>
      </w:r>
    </w:p>
    <w:p w14:paraId="32C4D4B9">
      <w:pPr>
        <w:pStyle w:val="9"/>
        <w:spacing w:line="218" w:lineRule="auto"/>
        <w:ind w:left="1053"/>
      </w:pPr>
      <w:r>
        <w:t>61.17</w:t>
      </w:r>
      <w:r>
        <w:rPr>
          <w:spacing w:val="-10"/>
        </w:rPr>
        <w:t xml:space="preserve"> 万户，户籍人口</w:t>
      </w:r>
      <w:r>
        <w:t>160</w:t>
      </w:r>
      <w:r>
        <w:rPr>
          <w:spacing w:val="-15"/>
        </w:rPr>
        <w:t xml:space="preserve"> 万人。其中， </w:t>
      </w:r>
      <w:r>
        <w:rPr>
          <w:spacing w:val="-8"/>
        </w:rPr>
        <w:t xml:space="preserve">男性 </w:t>
      </w:r>
      <w:r>
        <w:t>81.05</w:t>
      </w:r>
      <w:r>
        <w:rPr>
          <w:spacing w:val="1"/>
        </w:rPr>
        <w:t xml:space="preserve"> 万人，女性 </w:t>
      </w:r>
      <w:r>
        <w:t>78.95</w:t>
      </w:r>
      <w:r>
        <w:rPr>
          <w:spacing w:val="1"/>
        </w:rPr>
        <w:t xml:space="preserve"> 万人。</w:t>
      </w:r>
    </w:p>
    <w:p w14:paraId="3638EBF6">
      <w:pPr>
        <w:pStyle w:val="9"/>
        <w:spacing w:before="8"/>
        <w:ind w:right="92"/>
        <w:jc w:val="right"/>
        <w:rPr>
          <w:rFonts w:hint="eastAsia" w:ascii="楷体_GB2312" w:eastAsia="楷体_GB2312"/>
        </w:rPr>
      </w:pPr>
      <w:r>
        <w:rPr>
          <w:rFonts w:hint="eastAsia" w:ascii="楷体_GB2312" w:eastAsia="楷体_GB2312"/>
        </w:rPr>
        <w:t>（区统计局）</w:t>
      </w:r>
    </w:p>
    <w:p w14:paraId="29B6909F">
      <w:pPr>
        <w:pStyle w:val="9"/>
        <w:spacing w:before="10"/>
        <w:rPr>
          <w:rFonts w:ascii="楷体_GB2312"/>
          <w:sz w:val="26"/>
        </w:rPr>
      </w:pPr>
    </w:p>
    <w:p w14:paraId="742C3A41">
      <w:pPr>
        <w:pStyle w:val="9"/>
        <w:spacing w:before="1" w:line="218" w:lineRule="auto"/>
        <w:ind w:left="1053" w:right="89"/>
        <w:jc w:val="both"/>
      </w:pPr>
      <w:r>
        <w:rPr>
          <w:rFonts w:hint="eastAsia" w:ascii="方正黑体" w:eastAsia="方正黑体"/>
          <w:color w:val="722F4D"/>
          <w:spacing w:val="22"/>
        </w:rPr>
        <w:t xml:space="preserve">【民族宗教】 </w:t>
      </w:r>
      <w:r>
        <w:rPr>
          <w:spacing w:val="5"/>
        </w:rPr>
        <w:t xml:space="preserve">至 </w:t>
      </w:r>
      <w:r>
        <w:t>2023</w:t>
      </w:r>
      <w:r>
        <w:rPr>
          <w:spacing w:val="4"/>
        </w:rPr>
        <w:t xml:space="preserve"> 年末， 滨</w:t>
      </w:r>
      <w:r>
        <w:rPr>
          <w:spacing w:val="3"/>
        </w:rPr>
        <w:t xml:space="preserve">海新区 </w:t>
      </w:r>
      <w:r>
        <w:t>54</w:t>
      </w:r>
      <w:r>
        <w:rPr>
          <w:spacing w:val="5"/>
        </w:rPr>
        <w:t xml:space="preserve"> 个少数民族</w:t>
      </w:r>
      <w:r>
        <w:rPr>
          <w:spacing w:val="6"/>
        </w:rPr>
        <w:t>（</w:t>
      </w:r>
      <w:r>
        <w:rPr>
          <w:spacing w:val="3"/>
        </w:rPr>
        <w:t>只缺少基诺</w:t>
      </w:r>
    </w:p>
    <w:p w14:paraId="6B9BC0ED">
      <w:pPr>
        <w:pStyle w:val="9"/>
        <w:spacing w:line="218" w:lineRule="auto"/>
        <w:ind w:left="1053" w:right="88"/>
        <w:jc w:val="both"/>
      </w:pPr>
      <w:r>
        <w:t>族</w:t>
      </w:r>
      <w:r>
        <w:rPr>
          <w:spacing w:val="-3"/>
        </w:rPr>
        <w:t>），</w:t>
      </w:r>
      <w:r>
        <w:rPr>
          <w:spacing w:val="1"/>
        </w:rPr>
        <w:t xml:space="preserve">常住少数民族人口 </w:t>
      </w:r>
      <w:r>
        <w:t>5.6</w:t>
      </w:r>
      <w:r>
        <w:rPr>
          <w:spacing w:val="3"/>
        </w:rPr>
        <w:t xml:space="preserve"> 万人， </w:t>
      </w:r>
      <w:r>
        <w:rPr>
          <w:spacing w:val="6"/>
        </w:rPr>
        <w:t xml:space="preserve">占全区总人口的 </w:t>
      </w:r>
      <w:r>
        <w:t>2.7</w:t>
      </w:r>
      <w:r>
        <w:rPr>
          <w:spacing w:val="5"/>
        </w:rPr>
        <w:t>%。其中超过千</w:t>
      </w:r>
      <w:r>
        <w:rPr>
          <w:spacing w:val="-6"/>
        </w:rPr>
        <w:t>人的有蒙古族、回族、苗族、彝族、朝鲜族、土家族。</w:t>
      </w:r>
    </w:p>
    <w:p w14:paraId="64BEB3C6">
      <w:pPr>
        <w:pStyle w:val="9"/>
        <w:spacing w:line="291" w:lineRule="exact"/>
        <w:ind w:left="1433"/>
      </w:pPr>
      <w:r>
        <w:rPr>
          <w:spacing w:val="5"/>
        </w:rPr>
        <w:t xml:space="preserve">滨海新区寺观教堂 </w:t>
      </w:r>
      <w:r>
        <w:t>11</w:t>
      </w:r>
      <w:r>
        <w:rPr>
          <w:spacing w:val="4"/>
        </w:rPr>
        <w:t xml:space="preserve"> 处，佛教</w:t>
      </w:r>
    </w:p>
    <w:p w14:paraId="1B623B5F">
      <w:pPr>
        <w:pStyle w:val="9"/>
        <w:spacing w:before="2" w:line="218" w:lineRule="auto"/>
        <w:ind w:left="1053"/>
      </w:pPr>
      <w:r>
        <w:rPr>
          <w:spacing w:val="3"/>
        </w:rPr>
        <w:t xml:space="preserve">寺庙 </w:t>
      </w:r>
      <w:r>
        <w:rPr>
          <w:w w:val="99"/>
        </w:rPr>
        <w:t>1</w:t>
      </w:r>
      <w:r>
        <w:rPr>
          <w:spacing w:val="3"/>
        </w:rPr>
        <w:t xml:space="preserve"> 座</w:t>
      </w:r>
      <w:r>
        <w:rPr>
          <w:spacing w:val="6"/>
        </w:rPr>
        <w:t>（潮音寺</w:t>
      </w:r>
      <w:r>
        <w:rPr>
          <w:spacing w:val="-93"/>
        </w:rPr>
        <w:t>）</w:t>
      </w:r>
      <w:r>
        <w:rPr>
          <w:spacing w:val="6"/>
        </w:rPr>
        <w:t>，伊斯兰教清真</w:t>
      </w:r>
      <w:r>
        <w:rPr>
          <w:spacing w:val="7"/>
        </w:rPr>
        <w:t xml:space="preserve">寺 </w:t>
      </w:r>
      <w:r>
        <w:t>7</w:t>
      </w:r>
      <w:r>
        <w:rPr>
          <w:spacing w:val="-23"/>
        </w:rPr>
        <w:t xml:space="preserve"> 座</w:t>
      </w:r>
      <w:r>
        <w:t>（</w:t>
      </w:r>
      <w:r>
        <w:rPr>
          <w:spacing w:val="-10"/>
        </w:rPr>
        <w:t>滨海清真大寺、大沽清真寺、</w:t>
      </w:r>
      <w:r>
        <w:rPr>
          <w:spacing w:val="10"/>
        </w:rPr>
        <w:t>南开村清真寺、黄圈村清真寺、大</w:t>
      </w:r>
      <w:r>
        <w:rPr>
          <w:spacing w:val="8"/>
        </w:rPr>
        <w:t>港清真寺、远景一村清真寺、远景</w:t>
      </w:r>
      <w:r>
        <w:rPr>
          <w:spacing w:val="6"/>
        </w:rPr>
        <w:t>二村清真寺</w:t>
      </w:r>
      <w:r>
        <w:rPr>
          <w:spacing w:val="-93"/>
        </w:rPr>
        <w:t>）</w:t>
      </w:r>
      <w:r>
        <w:rPr>
          <w:spacing w:val="4"/>
        </w:rPr>
        <w:t xml:space="preserve">，天主教堂 </w:t>
      </w:r>
      <w:r>
        <w:rPr>
          <w:w w:val="99"/>
        </w:rPr>
        <w:t>1</w:t>
      </w:r>
      <w:r>
        <w:rPr>
          <w:spacing w:val="3"/>
        </w:rPr>
        <w:t xml:space="preserve"> 座</w:t>
      </w:r>
      <w:r>
        <w:rPr>
          <w:spacing w:val="6"/>
        </w:rPr>
        <w:t>（塘沽</w:t>
      </w:r>
    </w:p>
    <w:p w14:paraId="793D2E54">
      <w:pPr>
        <w:pStyle w:val="9"/>
        <w:spacing w:before="46" w:line="316" w:lineRule="exact"/>
        <w:ind w:left="145"/>
        <w:jc w:val="both"/>
      </w:pPr>
      <w:r>
        <w:br w:type="column"/>
      </w:r>
      <w:r>
        <w:rPr>
          <w:spacing w:val="6"/>
        </w:rPr>
        <w:t>中心桥教堂</w:t>
      </w:r>
      <w:r>
        <w:rPr>
          <w:spacing w:val="-93"/>
        </w:rPr>
        <w:t>）</w:t>
      </w:r>
      <w:r>
        <w:rPr>
          <w:spacing w:val="4"/>
        </w:rPr>
        <w:t xml:space="preserve">，基督教堂 </w:t>
      </w:r>
      <w:r>
        <w:rPr>
          <w:w w:val="99"/>
        </w:rPr>
        <w:t>2</w:t>
      </w:r>
      <w:r>
        <w:rPr>
          <w:spacing w:val="3"/>
        </w:rPr>
        <w:t xml:space="preserve"> 座</w:t>
      </w:r>
      <w:r>
        <w:rPr>
          <w:spacing w:val="6"/>
        </w:rPr>
        <w:t>（塘沽</w:t>
      </w:r>
    </w:p>
    <w:p w14:paraId="2C059E61">
      <w:pPr>
        <w:pStyle w:val="9"/>
        <w:spacing w:before="5" w:line="218" w:lineRule="auto"/>
        <w:ind w:left="145" w:right="90"/>
        <w:jc w:val="both"/>
      </w:pPr>
      <w:r>
        <w:rPr>
          <w:spacing w:val="3"/>
        </w:rPr>
        <w:t>堂、大港堂</w:t>
      </w:r>
      <w:r>
        <w:rPr>
          <w:spacing w:val="-93"/>
        </w:rPr>
        <w:t>）</w:t>
      </w:r>
      <w:r>
        <w:rPr>
          <w:spacing w:val="4"/>
        </w:rPr>
        <w:t xml:space="preserve">。宗教团体 </w:t>
      </w:r>
      <w:r>
        <w:t>1</w:t>
      </w:r>
      <w:r>
        <w:rPr>
          <w:spacing w:val="2"/>
        </w:rPr>
        <w:t xml:space="preserve"> 个，天津</w:t>
      </w:r>
      <w:r>
        <w:t>市滨海新区伊斯兰教协会。</w:t>
      </w:r>
    </w:p>
    <w:p w14:paraId="7DA17D4B">
      <w:pPr>
        <w:pStyle w:val="9"/>
        <w:spacing w:before="10"/>
        <w:ind w:right="92"/>
        <w:jc w:val="right"/>
        <w:rPr>
          <w:rFonts w:hint="eastAsia" w:ascii="楷体_GB2312" w:eastAsia="楷体_GB2312"/>
        </w:rPr>
      </w:pPr>
      <w:r>
        <w:rPr>
          <w:rFonts w:hint="eastAsia" w:ascii="楷体_GB2312" w:eastAsia="楷体_GB2312"/>
        </w:rPr>
        <w:t>（张 楠）</w:t>
      </w:r>
    </w:p>
    <w:p w14:paraId="5FE4223F">
      <w:pPr>
        <w:pStyle w:val="9"/>
        <w:spacing w:before="7"/>
        <w:rPr>
          <w:rFonts w:ascii="楷体_GB2312"/>
          <w:sz w:val="10"/>
        </w:rPr>
      </w:pPr>
      <w:r>
        <mc:AlternateContent>
          <mc:Choice Requires="wps">
            <w:drawing>
              <wp:anchor distT="0" distB="0" distL="114300" distR="114300" simplePos="0" relativeHeight="251675648" behindDoc="1" locked="0" layoutInCell="1" allowOverlap="1">
                <wp:simplePos x="0" y="0"/>
                <wp:positionH relativeFrom="page">
                  <wp:posOffset>2819400</wp:posOffset>
                </wp:positionH>
                <wp:positionV relativeFrom="paragraph">
                  <wp:posOffset>101600</wp:posOffset>
                </wp:positionV>
                <wp:extent cx="1920240" cy="558800"/>
                <wp:effectExtent l="0" t="0" r="3810" b="12700"/>
                <wp:wrapTopAndBottom/>
                <wp:docPr id="20" name="文本框 20"/>
                <wp:cNvGraphicFramePr/>
                <a:graphic xmlns:a="http://schemas.openxmlformats.org/drawingml/2006/main">
                  <a:graphicData uri="http://schemas.microsoft.com/office/word/2010/wordprocessingShape">
                    <wps:wsp>
                      <wps:cNvSpPr txBox="1"/>
                      <wps:spPr>
                        <a:xfrm>
                          <a:off x="0" y="0"/>
                          <a:ext cx="1920240" cy="558800"/>
                        </a:xfrm>
                        <a:prstGeom prst="rect">
                          <a:avLst/>
                        </a:prstGeom>
                        <a:solidFill>
                          <a:srgbClr val="F8EAE3"/>
                        </a:solidFill>
                        <a:ln>
                          <a:noFill/>
                        </a:ln>
                      </wps:spPr>
                      <wps:txbx>
                        <w:txbxContent>
                          <w:p w14:paraId="066C294A">
                            <w:pPr>
                              <w:spacing w:before="202"/>
                              <w:ind w:left="228" w:right="0" w:firstLine="0"/>
                              <w:jc w:val="left"/>
                              <w:rPr>
                                <w:rFonts w:hint="eastAsia" w:ascii="方正准圆简体" w:eastAsia="方正准圆简体"/>
                                <w:sz w:val="32"/>
                              </w:rPr>
                            </w:pPr>
                            <w:r>
                              <w:rPr>
                                <w:rFonts w:hint="eastAsia" w:ascii="方正准圆简体" w:eastAsia="方正准圆简体"/>
                                <w:color w:val="722F4D"/>
                                <w:sz w:val="32"/>
                              </w:rPr>
                              <w:t>政治经济社会建设</w:t>
                            </w:r>
                          </w:p>
                        </w:txbxContent>
                      </wps:txbx>
                      <wps:bodyPr lIns="0" tIns="0" rIns="0" bIns="0" upright="1"/>
                    </wps:wsp>
                  </a:graphicData>
                </a:graphic>
              </wp:anchor>
            </w:drawing>
          </mc:Choice>
          <mc:Fallback>
            <w:pict>
              <v:shape id="_x0000_s1026" o:spid="_x0000_s1026" o:spt="202" type="#_x0000_t202" style="position:absolute;left:0pt;margin-left:222pt;margin-top:8pt;height:44pt;width:151.2pt;mso-position-horizontal-relative:page;mso-wrap-distance-bottom:0pt;mso-wrap-distance-top:0pt;z-index:-251640832;mso-width-relative:page;mso-height-relative:page;" fillcolor="#F8EAE3" filled="t" stroked="f" coordsize="21600,21600" o:gfxdata="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E0M8dYAAAAKAQAADwAAAAAAAAABACAAAAAi&#10;AAAAZHJzL2Rvd25yZXYueG1sUEsBAhQAFAAAAAgAh07iQIhZrd7TAQAAnQMAAA4AAAAAAAAAAQAg&#10;AAAAJQEAAGRycy9lMm9Eb2MueG1sUEsFBgAAAAAGAAYAWQEAAGoFAAAAAA==&#10;">
                <v:fill on="t" focussize="0,0"/>
                <v:stroke on="f"/>
                <v:imagedata o:title=""/>
                <o:lock v:ext="edit" aspectratio="f"/>
                <v:textbox inset="0mm,0mm,0mm,0mm">
                  <w:txbxContent>
                    <w:p w14:paraId="066C294A">
                      <w:pPr>
                        <w:spacing w:before="202"/>
                        <w:ind w:left="228" w:right="0" w:firstLine="0"/>
                        <w:jc w:val="left"/>
                        <w:rPr>
                          <w:rFonts w:hint="eastAsia" w:ascii="方正准圆简体" w:eastAsia="方正准圆简体"/>
                          <w:sz w:val="32"/>
                        </w:rPr>
                      </w:pPr>
                      <w:r>
                        <w:rPr>
                          <w:rFonts w:hint="eastAsia" w:ascii="方正准圆简体" w:eastAsia="方正准圆简体"/>
                          <w:color w:val="722F4D"/>
                          <w:sz w:val="32"/>
                        </w:rPr>
                        <w:t>政治经济社会建设</w:t>
                      </w:r>
                    </w:p>
                  </w:txbxContent>
                </v:textbox>
                <w10:wrap type="topAndBottom"/>
              </v:shape>
            </w:pict>
          </mc:Fallback>
        </mc:AlternateContent>
      </w:r>
    </w:p>
    <w:p w14:paraId="0E6B5CB2">
      <w:pPr>
        <w:pStyle w:val="9"/>
        <w:spacing w:before="9"/>
        <w:rPr>
          <w:rFonts w:ascii="楷体_GB2312"/>
          <w:sz w:val="14"/>
        </w:rPr>
      </w:pPr>
    </w:p>
    <w:p w14:paraId="37894B50">
      <w:pPr>
        <w:pStyle w:val="9"/>
        <w:spacing w:line="218" w:lineRule="auto"/>
        <w:ind w:left="145" w:right="64"/>
        <w:jc w:val="both"/>
      </w:pPr>
      <w:r>
        <w:rPr>
          <w:rFonts w:hint="eastAsia" w:ascii="方正黑体" w:hAnsi="方正黑体" w:eastAsia="方正黑体"/>
          <w:color w:val="722F4D"/>
          <w:spacing w:val="29"/>
        </w:rPr>
        <w:t xml:space="preserve">【经济建设】 </w:t>
      </w:r>
      <w:r>
        <w:t>2023</w:t>
      </w:r>
      <w:r>
        <w:rPr>
          <w:spacing w:val="11"/>
        </w:rPr>
        <w:t xml:space="preserve"> 年， 滨海新</w:t>
      </w:r>
      <w:r>
        <w:rPr>
          <w:spacing w:val="17"/>
        </w:rPr>
        <w:t xml:space="preserve">区生产总值 </w:t>
      </w:r>
      <w:r>
        <w:t>7248.79</w:t>
      </w:r>
      <w:r>
        <w:rPr>
          <w:spacing w:val="17"/>
        </w:rPr>
        <w:t xml:space="preserve"> 亿元，比上年</w:t>
      </w:r>
      <w:r>
        <w:rPr>
          <w:spacing w:val="15"/>
        </w:rPr>
        <w:t xml:space="preserve">增长 </w:t>
      </w:r>
      <w:r>
        <w:t>4.6</w:t>
      </w:r>
      <w:r>
        <w:rPr>
          <w:spacing w:val="22"/>
        </w:rPr>
        <w:t>%。其中，第一产业增长</w:t>
      </w:r>
      <w:r>
        <w:t>7.1%</w:t>
      </w:r>
      <w:r>
        <w:rPr>
          <w:spacing w:val="16"/>
        </w:rPr>
        <w:t xml:space="preserve">， 第二产业增长 </w:t>
      </w:r>
      <w:r>
        <w:t>3.6%</w:t>
      </w:r>
      <w:r>
        <w:rPr>
          <w:spacing w:val="4"/>
        </w:rPr>
        <w:t>， 第三</w:t>
      </w:r>
      <w:r>
        <w:rPr>
          <w:spacing w:val="18"/>
        </w:rPr>
        <w:t xml:space="preserve">产业增长 </w:t>
      </w:r>
      <w:r>
        <w:t>5.5</w:t>
      </w:r>
      <w:r>
        <w:rPr>
          <w:spacing w:val="19"/>
        </w:rPr>
        <w:t>%。三次产业结构为0.4∶47.2∶52.4</w:t>
      </w:r>
      <w:r>
        <w:rPr>
          <w:spacing w:val="23"/>
        </w:rPr>
        <w:t>。一般公共预算收</w:t>
      </w:r>
      <w:r>
        <w:rPr>
          <w:spacing w:val="12"/>
        </w:rPr>
        <w:t xml:space="preserve">入 </w:t>
      </w:r>
      <w:r>
        <w:t>565.37</w:t>
      </w:r>
      <w:r>
        <w:rPr>
          <w:spacing w:val="-4"/>
        </w:rPr>
        <w:t xml:space="preserve"> 亿元，增长 </w:t>
      </w:r>
      <w:r>
        <w:t>11.9%</w:t>
      </w:r>
      <w:r>
        <w:rPr>
          <w:spacing w:val="-8"/>
        </w:rPr>
        <w:t xml:space="preserve">。其中， </w:t>
      </w:r>
      <w:r>
        <w:rPr>
          <w:spacing w:val="17"/>
        </w:rPr>
        <w:t xml:space="preserve">税收收入 </w:t>
      </w:r>
      <w:r>
        <w:t>495</w:t>
      </w:r>
      <w:r>
        <w:rPr>
          <w:spacing w:val="5"/>
        </w:rPr>
        <w:t xml:space="preserve"> 亿元， 增长 </w:t>
      </w:r>
      <w:r>
        <w:rPr>
          <w:spacing w:val="2"/>
        </w:rPr>
        <w:t xml:space="preserve">17.7%， </w:t>
      </w:r>
      <w:r>
        <w:rPr>
          <w:spacing w:val="15"/>
        </w:rPr>
        <w:t xml:space="preserve">占一般公共预算收入的 </w:t>
      </w:r>
      <w:r>
        <w:t>87.6</w:t>
      </w:r>
      <w:r>
        <w:rPr>
          <w:spacing w:val="12"/>
        </w:rPr>
        <w:t>%。增</w:t>
      </w:r>
      <w:r>
        <w:rPr>
          <w:spacing w:val="17"/>
        </w:rPr>
        <w:t xml:space="preserve">值税 </w:t>
      </w:r>
      <w:r>
        <w:t>182.9</w:t>
      </w:r>
      <w:r>
        <w:rPr>
          <w:spacing w:val="12"/>
        </w:rPr>
        <w:t xml:space="preserve"> 亿元， 增长 </w:t>
      </w:r>
      <w:r>
        <w:t>48.0%</w:t>
      </w:r>
      <w:r>
        <w:rPr>
          <w:spacing w:val="-2"/>
        </w:rPr>
        <w:t>； 企</w:t>
      </w:r>
      <w:r>
        <w:rPr>
          <w:spacing w:val="13"/>
        </w:rPr>
        <w:t xml:space="preserve">业所得税 </w:t>
      </w:r>
      <w:r>
        <w:t>121.4</w:t>
      </w:r>
      <w:r>
        <w:rPr>
          <w:spacing w:val="3"/>
        </w:rPr>
        <w:t xml:space="preserve"> 亿元， 下降 </w:t>
      </w:r>
      <w:r>
        <w:t xml:space="preserve">4.4%； </w:t>
      </w:r>
      <w:r>
        <w:rPr>
          <w:spacing w:val="4"/>
        </w:rPr>
        <w:t xml:space="preserve">个人所得税 </w:t>
      </w:r>
      <w:r>
        <w:t>30.1</w:t>
      </w:r>
      <w:r>
        <w:rPr>
          <w:spacing w:val="3"/>
        </w:rPr>
        <w:t xml:space="preserve"> 亿元，下降 </w:t>
      </w:r>
      <w:r>
        <w:t>4.8%。</w:t>
      </w:r>
      <w:r>
        <w:rPr>
          <w:spacing w:val="9"/>
        </w:rPr>
        <w:t xml:space="preserve">一般公共预算支出 </w:t>
      </w:r>
      <w:r>
        <w:t>764.37</w:t>
      </w:r>
      <w:r>
        <w:rPr>
          <w:spacing w:val="5"/>
        </w:rPr>
        <w:t xml:space="preserve"> 亿元，增</w:t>
      </w:r>
      <w:r>
        <w:rPr>
          <w:spacing w:val="8"/>
        </w:rPr>
        <w:t xml:space="preserve">长 </w:t>
      </w:r>
      <w:r>
        <w:t>11.7%</w:t>
      </w:r>
      <w:r>
        <w:rPr>
          <w:spacing w:val="6"/>
        </w:rPr>
        <w:t xml:space="preserve">。其中， 教育支出 </w:t>
      </w:r>
      <w:r>
        <w:t>84.9</w:t>
      </w:r>
      <w:r>
        <w:rPr>
          <w:spacing w:val="6"/>
        </w:rPr>
        <w:t xml:space="preserve"> 亿</w:t>
      </w:r>
      <w:r>
        <w:rPr>
          <w:spacing w:val="5"/>
        </w:rPr>
        <w:t xml:space="preserve">元，增长 </w:t>
      </w:r>
      <w:r>
        <w:rPr>
          <w:spacing w:val="3"/>
        </w:rPr>
        <w:t>2.7</w:t>
      </w:r>
      <w:r>
        <w:rPr>
          <w:spacing w:val="5"/>
        </w:rPr>
        <w:t>%；社会保障与就业支</w:t>
      </w:r>
      <w:r>
        <w:rPr>
          <w:spacing w:val="7"/>
        </w:rPr>
        <w:t xml:space="preserve">出 </w:t>
      </w:r>
      <w:r>
        <w:t>37.3</w:t>
      </w:r>
      <w:r>
        <w:rPr>
          <w:spacing w:val="3"/>
        </w:rPr>
        <w:t xml:space="preserve"> 亿元， 增长 </w:t>
      </w:r>
      <w:r>
        <w:t>25.0%</w:t>
      </w:r>
      <w:r>
        <w:rPr>
          <w:spacing w:val="1"/>
        </w:rPr>
        <w:t>； 科学技</w:t>
      </w:r>
      <w:r>
        <w:rPr>
          <w:spacing w:val="19"/>
        </w:rPr>
        <w:t xml:space="preserve">术支出 </w:t>
      </w:r>
      <w:r>
        <w:t>43.6</w:t>
      </w:r>
      <w:r>
        <w:rPr>
          <w:spacing w:val="9"/>
        </w:rPr>
        <w:t xml:space="preserve"> 亿元， 增长 </w:t>
      </w:r>
      <w:r>
        <w:t>2.0%</w:t>
      </w:r>
      <w:r>
        <w:rPr>
          <w:spacing w:val="16"/>
        </w:rPr>
        <w:t>。高</w:t>
      </w:r>
      <w:r>
        <w:rPr>
          <w:spacing w:val="12"/>
        </w:rPr>
        <w:t>技术制造业和工业战略性新兴产业</w:t>
      </w:r>
      <w:r>
        <w:rPr>
          <w:spacing w:val="19"/>
        </w:rPr>
        <w:t xml:space="preserve">增加值占全市比重分别为 </w:t>
      </w:r>
      <w:r>
        <w:t>8.6</w:t>
      </w:r>
      <w:r>
        <w:rPr>
          <w:spacing w:val="3"/>
        </w:rPr>
        <w:t>% 和13.8</w:t>
      </w:r>
      <w:r>
        <w:rPr>
          <w:spacing w:val="2"/>
        </w:rPr>
        <w:t>%。规模以上服务业中，高技术</w:t>
      </w:r>
      <w:r>
        <w:rPr>
          <w:spacing w:val="7"/>
        </w:rPr>
        <w:t xml:space="preserve">服务业企业营业收入增长 </w:t>
      </w:r>
      <w:r>
        <w:t>9.8</w:t>
      </w:r>
      <w:r>
        <w:rPr>
          <w:spacing w:val="5"/>
        </w:rPr>
        <w:t>%。其</w:t>
      </w:r>
      <w:r>
        <w:rPr>
          <w:spacing w:val="8"/>
        </w:rPr>
        <w:t>中，电子商务服务、专业技术服务</w:t>
      </w:r>
      <w:r>
        <w:rPr>
          <w:spacing w:val="-8"/>
        </w:rPr>
        <w:t>业的高技术服务、研发与设计服务、</w:t>
      </w:r>
      <w:r>
        <w:rPr>
          <w:spacing w:val="12"/>
        </w:rPr>
        <w:t>科技成果转化服务营业收入分别增</w:t>
      </w:r>
      <w:r>
        <w:rPr>
          <w:spacing w:val="4"/>
        </w:rPr>
        <w:t xml:space="preserve">长 </w:t>
      </w:r>
      <w:r>
        <w:t>40.7%、11.4%、7.2</w:t>
      </w:r>
      <w:r>
        <w:rPr>
          <w:spacing w:val="4"/>
        </w:rPr>
        <w:t xml:space="preserve">% 和 </w:t>
      </w:r>
      <w:r>
        <w:t>6.3%。</w:t>
      </w:r>
    </w:p>
    <w:p w14:paraId="200C88DE">
      <w:pPr>
        <w:pStyle w:val="9"/>
        <w:spacing w:line="265" w:lineRule="exact"/>
        <w:ind w:left="525"/>
      </w:pPr>
      <w:r>
        <w:rPr>
          <w:spacing w:val="11"/>
        </w:rPr>
        <w:t>农业发展。农林牧渔业总产值</w:t>
      </w:r>
    </w:p>
    <w:p w14:paraId="7FA00258">
      <w:pPr>
        <w:pStyle w:val="9"/>
        <w:spacing w:before="5" w:line="218" w:lineRule="auto"/>
        <w:ind w:left="145"/>
        <w:jc w:val="both"/>
      </w:pPr>
      <w:r>
        <w:t>51.52</w:t>
      </w:r>
      <w:r>
        <w:rPr>
          <w:spacing w:val="7"/>
        </w:rPr>
        <w:t xml:space="preserve"> 亿元，可比增长 </w:t>
      </w:r>
      <w:r>
        <w:t>7.6%</w:t>
      </w:r>
      <w:r>
        <w:rPr>
          <w:spacing w:val="5"/>
        </w:rPr>
        <w:t xml:space="preserve">。其中， </w:t>
      </w:r>
      <w:r>
        <w:rPr>
          <w:spacing w:val="8"/>
        </w:rPr>
        <w:t xml:space="preserve">种植业产值 </w:t>
      </w:r>
      <w:r>
        <w:t>9.34</w:t>
      </w:r>
      <w:r>
        <w:rPr>
          <w:spacing w:val="5"/>
        </w:rPr>
        <w:t xml:space="preserve"> 亿元，下降 </w:t>
      </w:r>
      <w:r>
        <w:t>9.7</w:t>
      </w:r>
      <w:r>
        <w:rPr>
          <w:spacing w:val="2"/>
        </w:rPr>
        <w:t xml:space="preserve">% ； </w:t>
      </w:r>
      <w:r>
        <w:rPr>
          <w:spacing w:val="12"/>
        </w:rPr>
        <w:t xml:space="preserve">畜牧业产值 </w:t>
      </w:r>
      <w:r>
        <w:t>19</w:t>
      </w:r>
      <w:r>
        <w:rPr>
          <w:spacing w:val="2"/>
        </w:rPr>
        <w:t xml:space="preserve"> 亿元， 增长 </w:t>
      </w:r>
      <w:r>
        <w:t>17.1</w:t>
      </w:r>
      <w:r>
        <w:rPr>
          <w:spacing w:val="2"/>
        </w:rPr>
        <w:t xml:space="preserve">% ； </w:t>
      </w:r>
      <w:r>
        <w:rPr>
          <w:spacing w:val="13"/>
        </w:rPr>
        <w:t xml:space="preserve">渔业产值 </w:t>
      </w:r>
      <w:r>
        <w:t>21.71</w:t>
      </w:r>
      <w:r>
        <w:rPr>
          <w:spacing w:val="3"/>
        </w:rPr>
        <w:t xml:space="preserve"> 亿元， 增长 </w:t>
      </w:r>
      <w:r>
        <w:t>12.9%。</w:t>
      </w:r>
      <w:r>
        <w:rPr>
          <w:spacing w:val="27"/>
        </w:rPr>
        <w:t>农林牧渔专业及辅助性活动产值</w:t>
      </w:r>
    </w:p>
    <w:p w14:paraId="4A4F8E29">
      <w:pPr>
        <w:pStyle w:val="9"/>
        <w:spacing w:line="218" w:lineRule="auto"/>
        <w:ind w:left="145" w:right="88"/>
        <w:jc w:val="both"/>
      </w:pPr>
      <w:r>
        <w:t>1.47</w:t>
      </w:r>
      <w:r>
        <w:rPr>
          <w:spacing w:val="3"/>
        </w:rPr>
        <w:t xml:space="preserve"> 亿元，增长 </w:t>
      </w:r>
      <w:r>
        <w:t>1</w:t>
      </w:r>
      <w:r>
        <w:rPr>
          <w:spacing w:val="2"/>
        </w:rPr>
        <w:t>%。建设高标准农</w:t>
      </w:r>
      <w:r>
        <w:rPr>
          <w:spacing w:val="7"/>
        </w:rPr>
        <w:t xml:space="preserve">田面积 </w:t>
      </w:r>
      <w:r>
        <w:t>260.27</w:t>
      </w:r>
      <w:r>
        <w:rPr>
          <w:spacing w:val="6"/>
        </w:rPr>
        <w:t xml:space="preserve"> 公顷，新增节水灌溉</w:t>
      </w:r>
      <w:r>
        <w:rPr>
          <w:spacing w:val="8"/>
        </w:rPr>
        <w:t xml:space="preserve">工程面积 </w:t>
      </w:r>
      <w:r>
        <w:t>363.87</w:t>
      </w:r>
      <w:r>
        <w:rPr>
          <w:spacing w:val="6"/>
        </w:rPr>
        <w:t xml:space="preserve"> 公顷。有设施农业</w:t>
      </w:r>
      <w:r>
        <w:rPr>
          <w:spacing w:val="4"/>
        </w:rPr>
        <w:t xml:space="preserve">面积近 </w:t>
      </w:r>
      <w:r>
        <w:t>1894</w:t>
      </w:r>
      <w:r>
        <w:rPr>
          <w:spacing w:val="3"/>
        </w:rPr>
        <w:t xml:space="preserve"> 公顷。其中，设施种植</w:t>
      </w:r>
      <w:r>
        <w:rPr>
          <w:spacing w:val="7"/>
        </w:rPr>
        <w:t xml:space="preserve">业面积 </w:t>
      </w:r>
      <w:r>
        <w:t>859.67</w:t>
      </w:r>
      <w:r>
        <w:rPr>
          <w:spacing w:val="6"/>
        </w:rPr>
        <w:t xml:space="preserve"> 公顷、设施渔业面积120</w:t>
      </w:r>
      <w:r>
        <w:rPr>
          <w:spacing w:val="14"/>
        </w:rPr>
        <w:t xml:space="preserve"> 公顷、设施畜牧业面积 </w:t>
      </w:r>
      <w:r>
        <w:rPr>
          <w:spacing w:val="2"/>
        </w:rPr>
        <w:t>914.33</w:t>
      </w:r>
    </w:p>
    <w:p w14:paraId="6A610AF2">
      <w:pPr>
        <w:pStyle w:val="9"/>
        <w:spacing w:before="67" w:line="218" w:lineRule="auto"/>
        <w:ind w:left="145" w:right="976"/>
      </w:pPr>
      <w:r>
        <w:br w:type="column"/>
      </w:r>
      <w:r>
        <w:t>公顷。有注册农民专业合作社 854 家，其中国家级龙头企业数 3 家、市级龙头企业 35 家。累计建成蛋鸡</w:t>
      </w:r>
    </w:p>
    <w:p w14:paraId="75ACE4EA">
      <w:pPr>
        <w:pStyle w:val="9"/>
        <w:spacing w:line="292" w:lineRule="exact"/>
        <w:ind w:left="145"/>
      </w:pPr>
      <w:r>
        <w:t>保供基地 11 个、生猪保供基地 4 个、</w:t>
      </w:r>
    </w:p>
    <w:p w14:paraId="18581654">
      <w:pPr>
        <w:pStyle w:val="9"/>
        <w:spacing w:line="300" w:lineRule="exact"/>
        <w:ind w:left="145"/>
      </w:pPr>
      <w:r>
        <w:t>奶牛保供基地 3 个。</w:t>
      </w:r>
    </w:p>
    <w:p w14:paraId="3A82CA21">
      <w:pPr>
        <w:pStyle w:val="9"/>
        <w:spacing w:before="4" w:line="218" w:lineRule="auto"/>
        <w:ind w:left="145" w:right="974" w:firstLine="380"/>
      </w:pPr>
      <w:r>
        <w:rPr>
          <w:spacing w:val="11"/>
        </w:rPr>
        <w:t>工业经济。规上工业增加值增</w:t>
      </w:r>
      <w:r>
        <w:rPr>
          <w:spacing w:val="4"/>
        </w:rPr>
        <w:t xml:space="preserve">长 </w:t>
      </w:r>
      <w:r>
        <w:t>3.8</w:t>
      </w:r>
      <w:r>
        <w:rPr>
          <w:spacing w:val="4"/>
        </w:rPr>
        <w:t>%。规模以上工业中，采矿业</w:t>
      </w:r>
      <w:r>
        <w:rPr>
          <w:spacing w:val="1"/>
          <w:w w:val="99"/>
        </w:rPr>
        <w:t xml:space="preserve">增加值增长 </w:t>
      </w:r>
      <w:r>
        <w:rPr>
          <w:spacing w:val="2"/>
          <w:w w:val="99"/>
        </w:rPr>
        <w:t>4.0%</w:t>
      </w:r>
      <w:r>
        <w:rPr>
          <w:spacing w:val="-13"/>
        </w:rPr>
        <w:t xml:space="preserve">，制造业增长 </w:t>
      </w:r>
      <w:r>
        <w:rPr>
          <w:spacing w:val="2"/>
          <w:w w:val="99"/>
        </w:rPr>
        <w:t>3.7%，</w:t>
      </w:r>
      <w:r>
        <w:rPr>
          <w:spacing w:val="9"/>
        </w:rPr>
        <w:t>电力、热力、燃气及水生产和供应</w:t>
      </w:r>
      <w:r>
        <w:rPr>
          <w:spacing w:val="5"/>
        </w:rPr>
        <w:t xml:space="preserve">业增长 </w:t>
      </w:r>
      <w:r>
        <w:t>4.5</w:t>
      </w:r>
      <w:r>
        <w:rPr>
          <w:spacing w:val="5"/>
        </w:rPr>
        <w:t>%。石油和天然气开采业</w:t>
      </w:r>
      <w:r>
        <w:rPr>
          <w:spacing w:val="4"/>
        </w:rPr>
        <w:t xml:space="preserve">增加值增长 </w:t>
      </w:r>
      <w:r>
        <w:rPr>
          <w:spacing w:val="3"/>
        </w:rPr>
        <w:t>4.3</w:t>
      </w:r>
      <w:r>
        <w:rPr>
          <w:spacing w:val="5"/>
        </w:rPr>
        <w:t>%，化学原料和化学</w:t>
      </w:r>
      <w:r>
        <w:rPr>
          <w:spacing w:val="4"/>
        </w:rPr>
        <w:t xml:space="preserve">制品制造业增长 </w:t>
      </w:r>
      <w:r>
        <w:rPr>
          <w:spacing w:val="3"/>
        </w:rPr>
        <w:t>3.8</w:t>
      </w:r>
      <w:r>
        <w:rPr>
          <w:spacing w:val="5"/>
        </w:rPr>
        <w:t xml:space="preserve">%，汽车制造业增长 </w:t>
      </w:r>
      <w:r>
        <w:t>15.9%</w:t>
      </w:r>
      <w:r>
        <w:rPr>
          <w:spacing w:val="1"/>
        </w:rPr>
        <w:t xml:space="preserve">，金属制品业增长 </w:t>
      </w:r>
      <w:r>
        <w:t xml:space="preserve">5.8%， </w:t>
      </w:r>
      <w:r>
        <w:rPr>
          <w:spacing w:val="-4"/>
        </w:rPr>
        <w:t xml:space="preserve">电力、热力生产和供应业增长 </w:t>
      </w:r>
      <w:r>
        <w:t>9.2%。</w:t>
      </w:r>
      <w:r>
        <w:rPr>
          <w:spacing w:val="17"/>
        </w:rPr>
        <w:t xml:space="preserve">建筑业总产值 </w:t>
      </w:r>
      <w:r>
        <w:t>2874.46</w:t>
      </w:r>
      <w:r>
        <w:rPr>
          <w:spacing w:val="16"/>
        </w:rPr>
        <w:t xml:space="preserve"> 亿元，增长</w:t>
      </w:r>
      <w:r>
        <w:t>7.5%</w:t>
      </w:r>
      <w:r>
        <w:rPr>
          <w:spacing w:val="3"/>
        </w:rPr>
        <w:t xml:space="preserve">。土木工程建筑业产值 </w:t>
      </w:r>
      <w:r>
        <w:t>1576.31</w:t>
      </w:r>
    </w:p>
    <w:p w14:paraId="30321625">
      <w:pPr>
        <w:pStyle w:val="9"/>
        <w:spacing w:line="282" w:lineRule="exact"/>
        <w:ind w:left="145"/>
      </w:pPr>
      <w:r>
        <w:rPr>
          <w:spacing w:val="4"/>
        </w:rPr>
        <w:t xml:space="preserve">亿元，增长 </w:t>
      </w:r>
      <w:r>
        <w:t>9.8% ；房屋建筑业产值</w:t>
      </w:r>
    </w:p>
    <w:p w14:paraId="2D747083">
      <w:pPr>
        <w:pStyle w:val="9"/>
        <w:spacing w:before="5" w:line="218" w:lineRule="auto"/>
        <w:ind w:left="145" w:right="974"/>
      </w:pPr>
      <w:r>
        <w:t>1146.57</w:t>
      </w:r>
      <w:r>
        <w:rPr>
          <w:spacing w:val="6"/>
        </w:rPr>
        <w:t xml:space="preserve"> 亿元， 增长 </w:t>
      </w:r>
      <w:r>
        <w:t>7.4</w:t>
      </w:r>
      <w:r>
        <w:rPr>
          <w:spacing w:val="5"/>
        </w:rPr>
        <w:t>% ；建筑安</w:t>
      </w:r>
      <w:r>
        <w:rPr>
          <w:spacing w:val="13"/>
        </w:rPr>
        <w:t xml:space="preserve">装业产值 </w:t>
      </w:r>
      <w:r>
        <w:t>112.07</w:t>
      </w:r>
      <w:r>
        <w:rPr>
          <w:spacing w:val="3"/>
        </w:rPr>
        <w:t xml:space="preserve"> 亿元， 下降 </w:t>
      </w:r>
      <w:r>
        <w:t>5.1%。</w:t>
      </w:r>
      <w:r>
        <w:rPr>
          <w:spacing w:val="9"/>
        </w:rPr>
        <w:t>建筑装饰、装修和其他建筑业产值</w:t>
      </w:r>
    </w:p>
    <w:p w14:paraId="48FB7AEE">
      <w:pPr>
        <w:pStyle w:val="9"/>
        <w:spacing w:line="292" w:lineRule="exact"/>
        <w:ind w:left="145"/>
      </w:pPr>
      <w:r>
        <w:t>39.49 亿元，下降 25.6%。</w:t>
      </w:r>
    </w:p>
    <w:p w14:paraId="7BC56CA3">
      <w:pPr>
        <w:pStyle w:val="9"/>
        <w:spacing w:before="4" w:line="218" w:lineRule="auto"/>
        <w:ind w:left="145" w:right="1052" w:firstLine="380"/>
        <w:jc w:val="both"/>
      </w:pPr>
      <w:r>
        <w:rPr>
          <w:spacing w:val="11"/>
        </w:rPr>
        <w:t>商业贸易。商品销售额比上年</w:t>
      </w:r>
      <w:r>
        <w:rPr>
          <w:spacing w:val="13"/>
        </w:rPr>
        <w:t xml:space="preserve">增长 </w:t>
      </w:r>
      <w:r>
        <w:t>2.3</w:t>
      </w:r>
      <w:r>
        <w:rPr>
          <w:spacing w:val="20"/>
        </w:rPr>
        <w:t>%。限额以上商品销售额</w:t>
      </w:r>
      <w:r>
        <w:rPr>
          <w:spacing w:val="12"/>
        </w:rPr>
        <w:t>中，金属材料类、石油及制品类起</w:t>
      </w:r>
      <w:r>
        <w:rPr>
          <w:spacing w:val="11"/>
        </w:rPr>
        <w:t xml:space="preserve">到主要拉动作用。金属材料类销售额增长 </w:t>
      </w:r>
      <w:r>
        <w:rPr>
          <w:spacing w:val="4"/>
        </w:rPr>
        <w:t>12.8</w:t>
      </w:r>
      <w:r>
        <w:rPr>
          <w:spacing w:val="12"/>
        </w:rPr>
        <w:t>%，占全区限上销售额</w:t>
      </w:r>
    </w:p>
    <w:p w14:paraId="1BB0C982">
      <w:pPr>
        <w:pStyle w:val="9"/>
        <w:spacing w:line="289" w:lineRule="exact"/>
        <w:ind w:left="145"/>
        <w:jc w:val="both"/>
      </w:pPr>
      <w:r>
        <w:t>41.9</w:t>
      </w:r>
      <w:r>
        <w:rPr>
          <w:spacing w:val="17"/>
        </w:rPr>
        <w:t>%。石油及制品类销售额增长</w:t>
      </w:r>
    </w:p>
    <w:p w14:paraId="348409A4">
      <w:pPr>
        <w:pStyle w:val="9"/>
        <w:spacing w:before="5" w:line="218" w:lineRule="auto"/>
        <w:ind w:left="145" w:right="1063"/>
        <w:jc w:val="both"/>
      </w:pPr>
      <w:r>
        <w:t>6.1</w:t>
      </w:r>
      <w:r>
        <w:rPr>
          <w:spacing w:val="4"/>
        </w:rPr>
        <w:t xml:space="preserve">%， 占全区 </w:t>
      </w:r>
      <w:r>
        <w:t>16.6%</w:t>
      </w:r>
      <w:r>
        <w:rPr>
          <w:spacing w:val="16"/>
        </w:rPr>
        <w:t>。社会消费品</w:t>
      </w:r>
      <w:r>
        <w:rPr>
          <w:spacing w:val="7"/>
        </w:rPr>
        <w:t xml:space="preserve">零售总额比上年增长 </w:t>
      </w:r>
      <w:r>
        <w:t>9.3</w:t>
      </w:r>
      <w:r>
        <w:rPr>
          <w:spacing w:val="5"/>
        </w:rPr>
        <w:t>%。新建连</w:t>
      </w:r>
      <w:r>
        <w:rPr>
          <w:spacing w:val="4"/>
        </w:rPr>
        <w:t xml:space="preserve">锁便利店 </w:t>
      </w:r>
      <w:r>
        <w:t>11</w:t>
      </w:r>
      <w:r>
        <w:rPr>
          <w:spacing w:val="3"/>
        </w:rPr>
        <w:t xml:space="preserve"> 个。有津门老字号企业</w:t>
      </w:r>
    </w:p>
    <w:p w14:paraId="484A00A5">
      <w:pPr>
        <w:pStyle w:val="9"/>
        <w:spacing w:line="218" w:lineRule="auto"/>
        <w:ind w:left="145" w:right="1052"/>
        <w:jc w:val="both"/>
      </w:pPr>
      <w:r>
        <w:t>19 家，其中中华老字号 10</w:t>
      </w:r>
      <w:r>
        <w:rPr>
          <w:spacing w:val="1"/>
        </w:rPr>
        <w:t xml:space="preserve"> 家。组织</w:t>
      </w:r>
      <w:r>
        <w:rPr>
          <w:spacing w:val="8"/>
        </w:rPr>
        <w:t>发放“购滨城</w:t>
      </w:r>
      <w:r>
        <w:rPr>
          <w:spacing w:val="14"/>
        </w:rPr>
        <w:t>·促消费”政府消费</w:t>
      </w:r>
      <w:r>
        <w:rPr>
          <w:spacing w:val="4"/>
        </w:rPr>
        <w:t xml:space="preserve">券 </w:t>
      </w:r>
      <w:r>
        <w:t>9311</w:t>
      </w:r>
      <w:r>
        <w:rPr>
          <w:spacing w:val="3"/>
        </w:rPr>
        <w:t xml:space="preserve"> 万元，涵盖汽车、商超、餐</w:t>
      </w:r>
      <w:r>
        <w:rPr>
          <w:spacing w:val="8"/>
        </w:rPr>
        <w:t>饮、文旅等多个领域，直接拉动消</w:t>
      </w:r>
      <w:r>
        <w:rPr>
          <w:spacing w:val="2"/>
        </w:rPr>
        <w:t xml:space="preserve">费 </w:t>
      </w:r>
      <w:r>
        <w:t>40</w:t>
      </w:r>
      <w:r>
        <w:rPr>
          <w:spacing w:val="4"/>
        </w:rPr>
        <w:t xml:space="preserve"> 亿元以上。限额以上单位商品</w:t>
      </w:r>
      <w:r>
        <w:rPr>
          <w:spacing w:val="9"/>
        </w:rPr>
        <w:t>零售额中，消费升级类商品零售额</w:t>
      </w:r>
      <w:r>
        <w:rPr>
          <w:spacing w:val="8"/>
        </w:rPr>
        <w:t>增长较快。其中，新能源汽车比上</w:t>
      </w:r>
      <w:r>
        <w:rPr>
          <w:spacing w:val="11"/>
        </w:rPr>
        <w:t xml:space="preserve">年增长 </w:t>
      </w:r>
      <w:r>
        <w:rPr>
          <w:spacing w:val="4"/>
        </w:rPr>
        <w:t>74.1</w:t>
      </w:r>
      <w:r>
        <w:rPr>
          <w:spacing w:val="12"/>
        </w:rPr>
        <w:t>%，化妆品类零售额增</w:t>
      </w:r>
    </w:p>
    <w:p w14:paraId="131FE8E6">
      <w:pPr>
        <w:pStyle w:val="9"/>
        <w:spacing w:line="218" w:lineRule="auto"/>
        <w:ind w:left="145" w:right="1052"/>
        <w:jc w:val="both"/>
      </w:pPr>
      <w:r>
        <w:t>长 11.6%，金银珠宝类零售额增长11.2%，家用电器和音像器材类零售额增长 8.7%。</w:t>
      </w:r>
    </w:p>
    <w:p w14:paraId="7F153089">
      <w:pPr>
        <w:pStyle w:val="9"/>
        <w:spacing w:line="292" w:lineRule="exact"/>
        <w:ind w:left="525"/>
      </w:pPr>
      <w:r>
        <w:rPr>
          <w:spacing w:val="12"/>
        </w:rPr>
        <w:t>固定资产投资。固定资产投资</w:t>
      </w:r>
    </w:p>
    <w:p w14:paraId="7BD4AA50">
      <w:pPr>
        <w:pStyle w:val="9"/>
        <w:spacing w:line="218" w:lineRule="auto"/>
        <w:ind w:left="145" w:right="1052" w:hanging="95"/>
        <w:jc w:val="both"/>
      </w:pPr>
      <w:r>
        <w:rPr>
          <w:spacing w:val="17"/>
        </w:rPr>
        <w:t>（不含农户）</w:t>
      </w:r>
      <w:r>
        <w:rPr>
          <w:spacing w:val="13"/>
        </w:rPr>
        <w:t xml:space="preserve">比上年下降 </w:t>
      </w:r>
      <w:r>
        <w:t>3.7</w:t>
      </w:r>
      <w:r>
        <w:rPr>
          <w:spacing w:val="11"/>
        </w:rPr>
        <w:t>%。第</w:t>
      </w:r>
      <w:r>
        <w:rPr>
          <w:spacing w:val="14"/>
        </w:rPr>
        <w:t xml:space="preserve">一产业投资增长 </w:t>
      </w:r>
      <w:r>
        <w:t>69.1</w:t>
      </w:r>
      <w:r>
        <w:rPr>
          <w:spacing w:val="6"/>
        </w:rPr>
        <w:t>% ；第二产业</w:t>
      </w:r>
      <w:r>
        <w:rPr>
          <w:spacing w:val="5"/>
        </w:rPr>
        <w:t xml:space="preserve">投资增长 </w:t>
      </w:r>
      <w:r>
        <w:rPr>
          <w:spacing w:val="3"/>
        </w:rPr>
        <w:t>8.5</w:t>
      </w:r>
      <w:r>
        <w:rPr>
          <w:spacing w:val="5"/>
        </w:rPr>
        <w:t>%，其中工业投资增长</w:t>
      </w:r>
    </w:p>
    <w:p w14:paraId="2012FC01">
      <w:pPr>
        <w:spacing w:after="0" w:line="218" w:lineRule="auto"/>
        <w:jc w:val="both"/>
        <w:sectPr>
          <w:type w:val="continuous"/>
          <w:pgSz w:w="11910" w:h="16160"/>
          <w:pgMar w:top="1520" w:right="60" w:bottom="280" w:left="80" w:header="720" w:footer="720" w:gutter="0"/>
          <w:cols w:equalWidth="0" w:num="3">
            <w:col w:w="4176" w:space="40"/>
            <w:col w:w="3267" w:space="39"/>
            <w:col w:w="4248"/>
          </w:cols>
        </w:sectPr>
      </w:pPr>
    </w:p>
    <w:p w14:paraId="74F1BF50">
      <w:pPr>
        <w:pStyle w:val="9"/>
        <w:spacing w:before="15"/>
        <w:rPr>
          <w:sz w:val="11"/>
        </w:rPr>
      </w:pPr>
    </w:p>
    <w:p w14:paraId="578379CB">
      <w:pPr>
        <w:spacing w:after="0"/>
        <w:rPr>
          <w:sz w:val="11"/>
        </w:rPr>
        <w:sectPr>
          <w:pgSz w:w="11910" w:h="16160"/>
          <w:pgMar w:top="1180" w:right="60" w:bottom="960" w:left="80" w:header="953" w:footer="777" w:gutter="0"/>
          <w:cols w:space="720" w:num="1"/>
        </w:sectPr>
      </w:pPr>
    </w:p>
    <w:p w14:paraId="5FD62F58">
      <w:pPr>
        <w:pStyle w:val="9"/>
        <w:spacing w:before="68" w:line="218" w:lineRule="auto"/>
        <w:ind w:left="1053" w:right="20"/>
      </w:pPr>
      <w:r>
        <w:t>7.9% ；第三产业投资下降 14.9%， 其中租赁和商务服务业投资增长10.6%、科学研究和技术服务业投资增长 36.3%。房地产开发投资下降</w:t>
      </w:r>
    </w:p>
    <w:p w14:paraId="15D27075">
      <w:pPr>
        <w:pStyle w:val="9"/>
        <w:spacing w:line="218" w:lineRule="auto"/>
        <w:ind w:left="1053" w:right="20"/>
      </w:pPr>
      <w:r>
        <w:t>35.6%，下拉全区投资 6.8 个百分点。商品房施工面积下降 5.7%，其中住宅施工面积下降 3.2% ；房地产销售面积增长 22.7%，其中住宅销售面积增长 27.9%。</w:t>
      </w:r>
    </w:p>
    <w:p w14:paraId="206B3BCD">
      <w:pPr>
        <w:pStyle w:val="9"/>
        <w:spacing w:line="216" w:lineRule="auto"/>
        <w:ind w:left="1053" w:right="20" w:firstLine="380"/>
      </w:pPr>
      <w:r>
        <w:rPr>
          <w:spacing w:val="12"/>
        </w:rPr>
        <w:t xml:space="preserve">对外开放。吸引世界 </w:t>
      </w:r>
      <w:r>
        <w:t>131</w:t>
      </w:r>
      <w:r>
        <w:rPr>
          <w:spacing w:val="15"/>
        </w:rPr>
        <w:t xml:space="preserve"> 个国</w:t>
      </w:r>
      <w:r>
        <w:rPr>
          <w:spacing w:val="11"/>
        </w:rPr>
        <w:t>家和地区来新区投资，近两万家外</w:t>
      </w:r>
      <w:r>
        <w:rPr>
          <w:spacing w:val="9"/>
        </w:rPr>
        <w:t>资企业在新区注册。新设外资企业</w:t>
      </w:r>
      <w:r>
        <w:t>362</w:t>
      </w:r>
      <w:r>
        <w:rPr>
          <w:spacing w:val="2"/>
        </w:rPr>
        <w:t xml:space="preserve"> 家，增长 </w:t>
      </w:r>
      <w:r>
        <w:t>15.7</w:t>
      </w:r>
      <w:r>
        <w:rPr>
          <w:spacing w:val="-4"/>
        </w:rPr>
        <w:t>% ；签订合同外资</w:t>
      </w:r>
      <w:r>
        <w:t>额 106.22</w:t>
      </w:r>
      <w:r>
        <w:rPr>
          <w:spacing w:val="2"/>
        </w:rPr>
        <w:t xml:space="preserve"> 亿美元，增长 </w:t>
      </w:r>
      <w:r>
        <w:t>0.7</w:t>
      </w:r>
      <w:r>
        <w:rPr>
          <w:spacing w:val="-8"/>
        </w:rPr>
        <w:t>% ；实际</w:t>
      </w:r>
      <w:r>
        <w:rPr>
          <w:spacing w:val="4"/>
        </w:rPr>
        <w:t xml:space="preserve">使用外资 </w:t>
      </w:r>
      <w:r>
        <w:t>50.76</w:t>
      </w:r>
      <w:r>
        <w:rPr>
          <w:spacing w:val="3"/>
        </w:rPr>
        <w:t xml:space="preserve"> 亿美元，增长 </w:t>
      </w:r>
      <w:r>
        <w:t>0.6%。</w:t>
      </w:r>
      <w:r>
        <w:rPr>
          <w:spacing w:val="17"/>
        </w:rPr>
        <w:t xml:space="preserve">实际利用内资 </w:t>
      </w:r>
      <w:r>
        <w:t>2126.40</w:t>
      </w:r>
      <w:r>
        <w:rPr>
          <w:spacing w:val="16"/>
        </w:rPr>
        <w:t xml:space="preserve"> 亿元，增长</w:t>
      </w:r>
      <w:r>
        <w:t>18.8%</w:t>
      </w:r>
      <w:r>
        <w:rPr>
          <w:spacing w:val="21"/>
        </w:rPr>
        <w:t xml:space="preserve">。 进出口总额 </w:t>
      </w:r>
      <w:r>
        <w:t>5949.2</w:t>
      </w:r>
      <w:r>
        <w:rPr>
          <w:spacing w:val="15"/>
        </w:rPr>
        <w:t xml:space="preserve"> 亿元， </w:t>
      </w:r>
      <w:r>
        <w:rPr>
          <w:spacing w:val="7"/>
        </w:rPr>
        <w:t xml:space="preserve">同比下降 </w:t>
      </w:r>
      <w:r>
        <w:t>3.1%</w:t>
      </w:r>
      <w:r>
        <w:rPr>
          <w:spacing w:val="6"/>
        </w:rPr>
        <w:t xml:space="preserve">。其中，出口 </w:t>
      </w:r>
      <w:r>
        <w:rPr>
          <w:spacing w:val="2"/>
        </w:rPr>
        <w:t xml:space="preserve">2284.7 </w:t>
      </w:r>
      <w:r>
        <w:rPr>
          <w:spacing w:val="-5"/>
        </w:rPr>
        <w:t xml:space="preserve">亿元，下降 </w:t>
      </w:r>
      <w:r>
        <w:rPr>
          <w:spacing w:val="-7"/>
        </w:rPr>
        <w:t>0.6%</w:t>
      </w:r>
      <w:r>
        <w:t>，进口 3664.5</w:t>
      </w:r>
      <w:r>
        <w:rPr>
          <w:spacing w:val="2"/>
        </w:rPr>
        <w:t xml:space="preserve"> 亿元， </w:t>
      </w:r>
      <w:r>
        <w:rPr>
          <w:spacing w:val="12"/>
        </w:rPr>
        <w:t xml:space="preserve">下降 </w:t>
      </w:r>
      <w:r>
        <w:t>4.6</w:t>
      </w:r>
      <w:r>
        <w:rPr>
          <w:spacing w:val="20"/>
        </w:rPr>
        <w:t>%。口岸清关平行进口汽</w:t>
      </w:r>
      <w:r>
        <w:rPr>
          <w:spacing w:val="14"/>
        </w:rPr>
        <w:t xml:space="preserve">车 </w:t>
      </w:r>
      <w:r>
        <w:t>3.86</w:t>
      </w:r>
      <w:r>
        <w:rPr>
          <w:spacing w:val="7"/>
        </w:rPr>
        <w:t xml:space="preserve"> 万辆，货值 </w:t>
      </w:r>
      <w:r>
        <w:t>340</w:t>
      </w:r>
      <w:r>
        <w:rPr>
          <w:spacing w:val="7"/>
        </w:rPr>
        <w:t xml:space="preserve"> 亿元，增长</w:t>
      </w:r>
      <w:r>
        <w:rPr>
          <w:spacing w:val="2"/>
        </w:rPr>
        <w:t>17</w:t>
      </w:r>
      <w:r>
        <w:rPr>
          <w:spacing w:val="9"/>
        </w:rPr>
        <w:t xml:space="preserve">%。出口二手车 </w:t>
      </w:r>
      <w:r>
        <w:t>2.63</w:t>
      </w:r>
      <w:r>
        <w:rPr>
          <w:spacing w:val="11"/>
        </w:rPr>
        <w:t xml:space="preserve"> 万辆，出口</w:t>
      </w:r>
      <w:r>
        <w:rPr>
          <w:spacing w:val="10"/>
        </w:rPr>
        <w:t xml:space="preserve">额超 </w:t>
      </w:r>
      <w:r>
        <w:t>6.85</w:t>
      </w:r>
      <w:r>
        <w:rPr>
          <w:spacing w:val="4"/>
        </w:rPr>
        <w:t xml:space="preserve"> 亿美元， 增长 </w:t>
      </w:r>
      <w:r>
        <w:t>3.5</w:t>
      </w:r>
      <w:r>
        <w:rPr>
          <w:spacing w:val="7"/>
        </w:rPr>
        <w:t xml:space="preserve"> 倍。推</w:t>
      </w:r>
      <w:r>
        <w:rPr>
          <w:spacing w:val="-6"/>
        </w:rPr>
        <w:t>动京东、菜鸟布局东疆片区建设“境</w:t>
      </w:r>
      <w:r>
        <w:rPr>
          <w:spacing w:val="7"/>
        </w:rPr>
        <w:t xml:space="preserve">内集货仓 </w:t>
      </w:r>
      <w:r>
        <w:rPr>
          <w:spacing w:val="3"/>
          <w:position w:val="2"/>
        </w:rPr>
        <w:t xml:space="preserve">+ </w:t>
      </w:r>
      <w:r>
        <w:rPr>
          <w:spacing w:val="10"/>
        </w:rPr>
        <w:t>境外海外仓”模式的外贸综合载体，实现跨境电商进出口</w:t>
      </w:r>
      <w:r>
        <w:t>货值 65 亿元。</w:t>
      </w:r>
    </w:p>
    <w:p w14:paraId="42784081">
      <w:pPr>
        <w:pStyle w:val="9"/>
        <w:spacing w:line="311" w:lineRule="exact"/>
        <w:ind w:left="1433"/>
      </w:pPr>
      <w:r>
        <w:rPr>
          <w:spacing w:val="12"/>
        </w:rPr>
        <w:t>交通和邮电。港口货物吞吐量</w:t>
      </w:r>
    </w:p>
    <w:p w14:paraId="2FB35A93">
      <w:pPr>
        <w:pStyle w:val="9"/>
        <w:spacing w:line="218" w:lineRule="auto"/>
        <w:ind w:left="1053" w:right="20"/>
      </w:pPr>
      <w:r>
        <w:t>5.59</w:t>
      </w:r>
      <w:r>
        <w:rPr>
          <w:spacing w:val="5"/>
        </w:rPr>
        <w:t xml:space="preserve"> 亿吨，增长 </w:t>
      </w:r>
      <w:r>
        <w:t>1.8%</w:t>
      </w:r>
      <w:r>
        <w:rPr>
          <w:spacing w:val="8"/>
        </w:rPr>
        <w:t>。集装箱吞吐</w:t>
      </w:r>
      <w:r>
        <w:rPr>
          <w:spacing w:val="13"/>
        </w:rPr>
        <w:t xml:space="preserve">量 </w:t>
      </w:r>
      <w:r>
        <w:t>2218.72</w:t>
      </w:r>
      <w:r>
        <w:rPr>
          <w:spacing w:val="16"/>
        </w:rPr>
        <w:t xml:space="preserve"> 万标准箱， 增长 </w:t>
      </w:r>
      <w:r>
        <w:t>5.5%。</w:t>
      </w:r>
      <w:r>
        <w:rPr>
          <w:spacing w:val="27"/>
        </w:rPr>
        <w:t xml:space="preserve">机场旅客吞吐量 </w:t>
      </w:r>
      <w:r>
        <w:t>1847.25</w:t>
      </w:r>
      <w:r>
        <w:rPr>
          <w:spacing w:val="16"/>
        </w:rPr>
        <w:t xml:space="preserve"> 万人次， </w:t>
      </w:r>
      <w:r>
        <w:rPr>
          <w:spacing w:val="6"/>
        </w:rPr>
        <w:t xml:space="preserve">增长 </w:t>
      </w:r>
      <w:r>
        <w:t>2.2</w:t>
      </w:r>
      <w:r>
        <w:rPr>
          <w:spacing w:val="2"/>
        </w:rPr>
        <w:t xml:space="preserve"> 倍 ；机场货邮吞吐量 </w:t>
      </w:r>
      <w:r>
        <w:t xml:space="preserve">12.68 </w:t>
      </w:r>
      <w:r>
        <w:rPr>
          <w:spacing w:val="-16"/>
        </w:rPr>
        <w:t xml:space="preserve">万吨，下降 </w:t>
      </w:r>
      <w:r>
        <w:t>3.6%</w:t>
      </w:r>
      <w:r>
        <w:rPr>
          <w:spacing w:val="-4"/>
        </w:rPr>
        <w:t xml:space="preserve">。邮政业务总量 </w:t>
      </w:r>
      <w:r>
        <w:t xml:space="preserve">5.35 </w:t>
      </w:r>
      <w:r>
        <w:rPr>
          <w:spacing w:val="5"/>
        </w:rPr>
        <w:t xml:space="preserve">亿件，比上年增长 </w:t>
      </w:r>
      <w:r>
        <w:rPr>
          <w:spacing w:val="3"/>
        </w:rPr>
        <w:t>3.2</w:t>
      </w:r>
      <w:r>
        <w:rPr>
          <w:spacing w:val="5"/>
        </w:rPr>
        <w:t>%，邮政业务</w:t>
      </w:r>
      <w:r>
        <w:rPr>
          <w:spacing w:val="9"/>
        </w:rPr>
        <w:t xml:space="preserve">收入 </w:t>
      </w:r>
      <w:r>
        <w:t>70.82</w:t>
      </w:r>
      <w:r>
        <w:rPr>
          <w:spacing w:val="2"/>
        </w:rPr>
        <w:t xml:space="preserve"> 亿元， 增长 </w:t>
      </w:r>
      <w:r>
        <w:t>6.1%</w:t>
      </w:r>
      <w:r>
        <w:rPr>
          <w:spacing w:val="12"/>
        </w:rPr>
        <w:t>。快递</w:t>
      </w:r>
      <w:r>
        <w:rPr>
          <w:spacing w:val="3"/>
        </w:rPr>
        <w:t xml:space="preserve">业务量 </w:t>
      </w:r>
      <w:r>
        <w:t>5.06</w:t>
      </w:r>
      <w:r>
        <w:rPr>
          <w:spacing w:val="2"/>
        </w:rPr>
        <w:t xml:space="preserve"> 亿件，增长 2.1%，快递</w:t>
      </w:r>
      <w:r>
        <w:rPr>
          <w:spacing w:val="22"/>
        </w:rPr>
        <w:t xml:space="preserve">业务收入 </w:t>
      </w:r>
      <w:r>
        <w:t>64.10</w:t>
      </w:r>
      <w:r>
        <w:rPr>
          <w:spacing w:val="9"/>
        </w:rPr>
        <w:t xml:space="preserve"> 亿元， 增长 </w:t>
      </w:r>
      <w:r>
        <w:t>5.3%。</w:t>
      </w:r>
      <w:r>
        <w:rPr>
          <w:spacing w:val="8"/>
        </w:rPr>
        <w:t xml:space="preserve">公网电话本地通话量 </w:t>
      </w:r>
      <w:r>
        <w:t>76.48</w:t>
      </w:r>
      <w:r>
        <w:rPr>
          <w:spacing w:val="4"/>
        </w:rPr>
        <w:t xml:space="preserve"> 亿分钟， </w:t>
      </w:r>
      <w:r>
        <w:rPr>
          <w:spacing w:val="25"/>
        </w:rPr>
        <w:t xml:space="preserve">长途光缆线路总长度 </w:t>
      </w:r>
      <w:r>
        <w:t>761.7</w:t>
      </w:r>
      <w:r>
        <w:rPr>
          <w:spacing w:val="10"/>
        </w:rPr>
        <w:t xml:space="preserve"> 千米。</w:t>
      </w:r>
      <w:r>
        <w:rPr>
          <w:spacing w:val="15"/>
        </w:rPr>
        <w:t xml:space="preserve">互联网用户 </w:t>
      </w:r>
      <w:r>
        <w:t>263.7</w:t>
      </w:r>
      <w:r>
        <w:rPr>
          <w:spacing w:val="15"/>
        </w:rPr>
        <w:t xml:space="preserve"> 万户，其中宽带</w:t>
      </w:r>
      <w:r>
        <w:rPr>
          <w:spacing w:val="10"/>
        </w:rPr>
        <w:t xml:space="preserve">接入用户 </w:t>
      </w:r>
      <w:r>
        <w:t>102.4</w:t>
      </w:r>
      <w:r>
        <w:rPr>
          <w:spacing w:val="15"/>
        </w:rPr>
        <w:t xml:space="preserve"> 万户、光纤接入用</w:t>
      </w:r>
      <w:r>
        <w:rPr>
          <w:spacing w:val="5"/>
        </w:rPr>
        <w:t xml:space="preserve">户 </w:t>
      </w:r>
      <w:r>
        <w:t>100.0</w:t>
      </w:r>
      <w:r>
        <w:rPr>
          <w:spacing w:val="15"/>
        </w:rPr>
        <w:t xml:space="preserve"> 万户。公网固定电话用户</w:t>
      </w:r>
    </w:p>
    <w:p w14:paraId="5457D268">
      <w:pPr>
        <w:pStyle w:val="9"/>
        <w:spacing w:line="278" w:lineRule="exact"/>
        <w:ind w:left="1053"/>
      </w:pPr>
      <w:r>
        <w:t>57.3</w:t>
      </w:r>
      <w:r>
        <w:rPr>
          <w:spacing w:val="-10"/>
        </w:rPr>
        <w:t xml:space="preserve"> 万户，移动电话用户 </w:t>
      </w:r>
      <w:r>
        <w:t>308.9</w:t>
      </w:r>
      <w:r>
        <w:rPr>
          <w:spacing w:val="1"/>
        </w:rPr>
        <w:t xml:space="preserve"> 万户，</w:t>
      </w:r>
    </w:p>
    <w:p w14:paraId="20D8778C">
      <w:pPr>
        <w:pStyle w:val="9"/>
        <w:spacing w:line="300" w:lineRule="exact"/>
        <w:ind w:left="1053"/>
      </w:pPr>
      <w:r>
        <w:t>5G 基站 8234 个。</w:t>
      </w:r>
    </w:p>
    <w:p w14:paraId="0DD3133B">
      <w:pPr>
        <w:pStyle w:val="9"/>
        <w:spacing w:line="316" w:lineRule="exact"/>
        <w:ind w:left="1433"/>
      </w:pPr>
      <w:r>
        <w:t xml:space="preserve">金融业。金融机构（含外资） </w:t>
      </w:r>
    </w:p>
    <w:p w14:paraId="0FE3C31D">
      <w:pPr>
        <w:pStyle w:val="9"/>
        <w:spacing w:before="68" w:line="218" w:lineRule="auto"/>
        <w:ind w:left="123"/>
      </w:pPr>
      <w:r>
        <w:br w:type="column"/>
      </w:r>
      <w:r>
        <w:t>本外币各项存款余额 9250.55 亿元， 比年初增加 1141.01 亿元，比上年末增长 14.0% ；各项贷款余额 1.48 万亿元，比年初增加 1286.97 亿元， 比上年末增长 9.5%。有境内上市公司 44 家 ；新三板挂牌公司 54 家 ； 证券法人机构 1 家，证券公司分支机构 28 家，证券投资咨询机构 2 家 ；基金法人机构 1 家，基金销售机构 1 家 ；期货分支机构 6 家 ；融资租赁企业 1111 家 ；保理企业 565 家。证券机构开立证券账户 120.23 万户，增长 2.6%。证券机构交易总额 8637.87 亿元，增长 1.7%。</w:t>
      </w:r>
    </w:p>
    <w:p w14:paraId="25DB373C">
      <w:pPr>
        <w:pStyle w:val="9"/>
        <w:spacing w:line="199" w:lineRule="auto"/>
        <w:ind w:right="95"/>
        <w:jc w:val="right"/>
      </w:pPr>
      <w:r>
        <w:t>营商环境。构建“1</w:t>
      </w:r>
      <w:r>
        <w:rPr>
          <w:position w:val="2"/>
        </w:rPr>
        <w:t>+</w:t>
      </w:r>
      <w:r>
        <w:t>1</w:t>
      </w:r>
      <w:r>
        <w:rPr>
          <w:position w:val="2"/>
        </w:rPr>
        <w:t>+</w:t>
      </w:r>
      <w:r>
        <w:t>N”商事</w:t>
      </w:r>
    </w:p>
    <w:p w14:paraId="1E2B1FB8">
      <w:pPr>
        <w:pStyle w:val="9"/>
        <w:spacing w:line="303" w:lineRule="exact"/>
        <w:ind w:right="98"/>
        <w:jc w:val="right"/>
      </w:pPr>
      <w:r>
        <w:rPr>
          <w:spacing w:val="9"/>
        </w:rPr>
        <w:t xml:space="preserve">制度服务体系，新增市场主体 </w:t>
      </w:r>
      <w:r>
        <w:t>7.78</w:t>
      </w:r>
    </w:p>
    <w:p w14:paraId="5C484C69">
      <w:pPr>
        <w:pStyle w:val="9"/>
        <w:spacing w:line="300" w:lineRule="exact"/>
        <w:jc w:val="right"/>
      </w:pPr>
      <w:r>
        <w:rPr>
          <w:spacing w:val="-13"/>
        </w:rPr>
        <w:t>万户。其中，新增内资企业</w:t>
      </w:r>
      <w:r>
        <w:t>3.04 万户，</w:t>
      </w:r>
    </w:p>
    <w:p w14:paraId="167CF7AE">
      <w:pPr>
        <w:pStyle w:val="9"/>
        <w:spacing w:line="218" w:lineRule="auto"/>
        <w:ind w:left="123" w:right="1"/>
        <w:jc w:val="right"/>
      </w:pPr>
      <w:r>
        <w:rPr>
          <w:spacing w:val="9"/>
        </w:rPr>
        <w:t xml:space="preserve">增长 </w:t>
      </w:r>
      <w:r>
        <w:t>20.6</w:t>
      </w:r>
      <w:r>
        <w:rPr>
          <w:spacing w:val="14"/>
        </w:rPr>
        <w:t>%。包括国有及国有控股</w:t>
      </w:r>
      <w:r>
        <w:rPr>
          <w:spacing w:val="7"/>
        </w:rPr>
        <w:t xml:space="preserve">企业 </w:t>
      </w:r>
      <w:r>
        <w:t>1785</w:t>
      </w:r>
      <w:r>
        <w:rPr>
          <w:spacing w:val="7"/>
        </w:rPr>
        <w:t xml:space="preserve"> 户，增长 </w:t>
      </w:r>
      <w:r>
        <w:t>2.2 倍 ；民营企</w:t>
      </w:r>
      <w:r>
        <w:rPr>
          <w:spacing w:val="4"/>
        </w:rPr>
        <w:t xml:space="preserve">业 </w:t>
      </w:r>
      <w:r>
        <w:t>2.87</w:t>
      </w:r>
      <w:r>
        <w:rPr>
          <w:spacing w:val="2"/>
        </w:rPr>
        <w:t xml:space="preserve"> 万户， 增长 </w:t>
      </w:r>
      <w:r>
        <w:t>16.1%</w:t>
      </w:r>
      <w:r>
        <w:rPr>
          <w:spacing w:val="15"/>
        </w:rPr>
        <w:t>。新增外</w:t>
      </w:r>
      <w:r>
        <w:rPr>
          <w:spacing w:val="16"/>
        </w:rPr>
        <w:t xml:space="preserve">资企业 </w:t>
      </w:r>
      <w:r>
        <w:t>378</w:t>
      </w:r>
      <w:r>
        <w:rPr>
          <w:spacing w:val="3"/>
        </w:rPr>
        <w:t xml:space="preserve"> 户， 增长 </w:t>
      </w:r>
      <w:r>
        <w:t>14.9%</w:t>
      </w:r>
      <w:r>
        <w:rPr>
          <w:spacing w:val="18"/>
        </w:rPr>
        <w:t>。新增</w:t>
      </w:r>
      <w:r>
        <w:rPr>
          <w:spacing w:val="4"/>
        </w:rPr>
        <w:t xml:space="preserve">个体工商户 </w:t>
      </w:r>
      <w:r>
        <w:t>4.69</w:t>
      </w:r>
      <w:r>
        <w:rPr>
          <w:spacing w:val="3"/>
        </w:rPr>
        <w:t xml:space="preserve"> 万户，下降 </w:t>
      </w:r>
      <w:r>
        <w:t>12.6%。</w:t>
      </w:r>
      <w:r>
        <w:rPr>
          <w:spacing w:val="4"/>
        </w:rPr>
        <w:t>实有市场主体</w:t>
      </w:r>
      <w:r>
        <w:t>38.42</w:t>
      </w:r>
      <w:r>
        <w:rPr>
          <w:spacing w:val="-12"/>
        </w:rPr>
        <w:t xml:space="preserve"> 万户，增长</w:t>
      </w:r>
      <w:r>
        <w:t>5.5%。</w:t>
      </w:r>
      <w:r>
        <w:rPr>
          <w:spacing w:val="11"/>
        </w:rPr>
        <w:t>协同发展。与北京市朝阳区签</w:t>
      </w:r>
    </w:p>
    <w:p w14:paraId="637F4BD6">
      <w:pPr>
        <w:pStyle w:val="9"/>
        <w:spacing w:line="218" w:lineRule="auto"/>
        <w:ind w:left="123" w:right="68"/>
        <w:jc w:val="both"/>
      </w:pPr>
      <w:r>
        <w:rPr>
          <w:spacing w:val="24"/>
        </w:rPr>
        <w:t>订战略合作协议，天津港与朝阳</w:t>
      </w:r>
      <w:r>
        <w:t>CBD</w:t>
      </w:r>
      <w:r>
        <w:rPr>
          <w:spacing w:val="9"/>
        </w:rPr>
        <w:t xml:space="preserve"> 合作设立京津协同港口服务中</w:t>
      </w:r>
      <w:r>
        <w:rPr>
          <w:spacing w:val="5"/>
        </w:rPr>
        <w:t xml:space="preserve">心。引进北京资源在津落地项目 </w:t>
      </w:r>
      <w:r>
        <w:t xml:space="preserve">95 </w:t>
      </w:r>
      <w:r>
        <w:rPr>
          <w:spacing w:val="12"/>
        </w:rPr>
        <w:t xml:space="preserve">个，总投资 </w:t>
      </w:r>
      <w:r>
        <w:t>641.2</w:t>
      </w:r>
      <w:r>
        <w:rPr>
          <w:spacing w:val="17"/>
        </w:rPr>
        <w:t xml:space="preserve"> 亿元，新设机构</w:t>
      </w:r>
      <w:r>
        <w:t>481</w:t>
      </w:r>
      <w:r>
        <w:rPr>
          <w:spacing w:val="4"/>
        </w:rPr>
        <w:t xml:space="preserve"> 个，注册资金 </w:t>
      </w:r>
      <w:r>
        <w:t>1059.57</w:t>
      </w:r>
      <w:r>
        <w:rPr>
          <w:spacing w:val="4"/>
        </w:rPr>
        <w:t xml:space="preserve"> 亿元，国</w:t>
      </w:r>
    </w:p>
    <w:p w14:paraId="52E3BFBF">
      <w:pPr>
        <w:pStyle w:val="9"/>
        <w:spacing w:line="216" w:lineRule="auto"/>
        <w:ind w:left="123"/>
      </w:pPr>
      <w:r>
        <w:rPr>
          <w:spacing w:val="5"/>
        </w:rPr>
        <w:t xml:space="preserve">能焦煤、中电科蓝天产业园等超 </w:t>
      </w:r>
      <w:r>
        <w:t xml:space="preserve">10 </w:t>
      </w:r>
      <w:r>
        <w:rPr>
          <w:spacing w:val="2"/>
        </w:rPr>
        <w:t xml:space="preserve">亿元项目落户新区。在“一带一路” </w:t>
      </w:r>
      <w:r>
        <w:rPr>
          <w:spacing w:val="12"/>
        </w:rPr>
        <w:t>国家和地区投资或承建的海外项目</w:t>
      </w:r>
      <w:r>
        <w:t>17</w:t>
      </w:r>
      <w:r>
        <w:rPr>
          <w:spacing w:val="5"/>
        </w:rPr>
        <w:t xml:space="preserve"> 个。推进中埃</w:t>
      </w:r>
      <w:r>
        <w:rPr>
          <w:spacing w:val="10"/>
        </w:rPr>
        <w:t>·泰达苏伊士经贸</w:t>
      </w:r>
      <w:r>
        <w:rPr>
          <w:spacing w:val="12"/>
        </w:rPr>
        <w:t>合作区项目为代表的海外项目，完</w:t>
      </w:r>
      <w:r>
        <w:rPr>
          <w:spacing w:val="6"/>
        </w:rPr>
        <w:t xml:space="preserve">成投资 </w:t>
      </w:r>
      <w:r>
        <w:t>18.7</w:t>
      </w:r>
      <w:r>
        <w:rPr>
          <w:spacing w:val="6"/>
        </w:rPr>
        <w:t xml:space="preserve"> 亿元。实现首列二连浩</w:t>
      </w:r>
      <w:r>
        <w:rPr>
          <w:spacing w:val="11"/>
        </w:rPr>
        <w:t>特口岸临时计划批复。推动东西部</w:t>
      </w:r>
      <w:r>
        <w:rPr>
          <w:spacing w:val="4"/>
        </w:rPr>
        <w:t xml:space="preserve">共建产业园区 </w:t>
      </w:r>
      <w:r>
        <w:t>4</w:t>
      </w:r>
      <w:r>
        <w:rPr>
          <w:spacing w:val="2"/>
        </w:rPr>
        <w:t xml:space="preserve"> 个，引导 </w:t>
      </w:r>
      <w:r>
        <w:t>14</w:t>
      </w:r>
      <w:r>
        <w:rPr>
          <w:spacing w:val="5"/>
        </w:rPr>
        <w:t xml:space="preserve"> 家企业</w:t>
      </w:r>
      <w:r>
        <w:rPr>
          <w:spacing w:val="8"/>
        </w:rPr>
        <w:t xml:space="preserve">落户结对地区，其中 </w:t>
      </w:r>
      <w:r>
        <w:t>7</w:t>
      </w:r>
      <w:r>
        <w:rPr>
          <w:spacing w:val="11"/>
        </w:rPr>
        <w:t xml:space="preserve"> 家企业落户</w:t>
      </w:r>
      <w:r>
        <w:rPr>
          <w:spacing w:val="2"/>
        </w:rPr>
        <w:t>黄南州、</w:t>
      </w:r>
      <w:r>
        <w:t>3</w:t>
      </w:r>
      <w:r>
        <w:rPr>
          <w:spacing w:val="3"/>
        </w:rPr>
        <w:t xml:space="preserve"> 家落户合作市、</w:t>
      </w:r>
      <w:r>
        <w:t>4</w:t>
      </w:r>
      <w:r>
        <w:rPr>
          <w:spacing w:val="6"/>
        </w:rPr>
        <w:t xml:space="preserve"> 家落户</w:t>
      </w:r>
      <w:r>
        <w:rPr>
          <w:spacing w:val="1"/>
        </w:rPr>
        <w:t xml:space="preserve">张家川县。采用“电商 </w:t>
      </w:r>
      <w:r>
        <w:rPr>
          <w:spacing w:val="3"/>
          <w:position w:val="2"/>
        </w:rPr>
        <w:t xml:space="preserve">+ </w:t>
      </w:r>
      <w:r>
        <w:rPr>
          <w:spacing w:val="1"/>
        </w:rPr>
        <w:t xml:space="preserve">消费帮扶” </w:t>
      </w:r>
      <w:r>
        <w:rPr>
          <w:spacing w:val="6"/>
        </w:rPr>
        <w:t xml:space="preserve">模式，构建“线上 </w:t>
      </w:r>
      <w:r>
        <w:rPr>
          <w:spacing w:val="3"/>
          <w:position w:val="2"/>
        </w:rPr>
        <w:t xml:space="preserve">+ </w:t>
      </w:r>
      <w:r>
        <w:rPr>
          <w:spacing w:val="11"/>
        </w:rPr>
        <w:t>线下”立体销</w:t>
      </w:r>
      <w:r>
        <w:rPr>
          <w:spacing w:val="6"/>
        </w:rPr>
        <w:t xml:space="preserve">售网络，完成消费帮扶金额 </w:t>
      </w:r>
      <w:r>
        <w:t>2.15</w:t>
      </w:r>
      <w:r>
        <w:rPr>
          <w:spacing w:val="3"/>
        </w:rPr>
        <w:t xml:space="preserve"> 亿</w:t>
      </w:r>
    </w:p>
    <w:p w14:paraId="28ACFFF6">
      <w:pPr>
        <w:pStyle w:val="9"/>
        <w:spacing w:line="280" w:lineRule="exact"/>
        <w:ind w:left="123"/>
      </w:pPr>
      <w:r>
        <w:t>元。开展民族团结结对认亲 160 对，</w:t>
      </w:r>
    </w:p>
    <w:p w14:paraId="1E36257E">
      <w:pPr>
        <w:pStyle w:val="9"/>
        <w:spacing w:line="316" w:lineRule="exact"/>
        <w:ind w:left="123"/>
      </w:pPr>
      <w:r>
        <w:t>落实帮扶举措 412 个。</w:t>
      </w:r>
    </w:p>
    <w:p w14:paraId="571073BE">
      <w:pPr>
        <w:pStyle w:val="9"/>
        <w:ind w:left="1799"/>
        <w:rPr>
          <w:rFonts w:hint="eastAsia" w:ascii="楷体_GB2312" w:eastAsia="楷体_GB2312"/>
        </w:rPr>
      </w:pPr>
      <w:r>
        <w:rPr>
          <w:rFonts w:hint="eastAsia" w:ascii="楷体_GB2312" w:eastAsia="楷体_GB2312"/>
        </w:rPr>
        <w:t>（区地方志办）</w:t>
      </w:r>
    </w:p>
    <w:p w14:paraId="14004C6F">
      <w:pPr>
        <w:pStyle w:val="9"/>
        <w:spacing w:before="69" w:line="218" w:lineRule="auto"/>
        <w:ind w:left="143" w:right="1056"/>
        <w:jc w:val="both"/>
      </w:pPr>
      <w:r>
        <w:br w:type="column"/>
      </w:r>
      <w:r>
        <w:rPr>
          <w:rFonts w:hint="eastAsia" w:ascii="方正黑体" w:hAnsi="方正黑体" w:eastAsia="方正黑体"/>
          <w:color w:val="722F4D"/>
          <w:spacing w:val="13"/>
        </w:rPr>
        <w:t xml:space="preserve">【政治建设】 </w:t>
      </w:r>
      <w:r>
        <w:t>2023</w:t>
      </w:r>
      <w:r>
        <w:rPr>
          <w:spacing w:val="6"/>
        </w:rPr>
        <w:t xml:space="preserve"> 年，滨海新区</w:t>
      </w:r>
      <w:r>
        <w:rPr>
          <w:spacing w:val="12"/>
        </w:rPr>
        <w:t>坚定不移推进全面从严治党向纵深</w:t>
      </w:r>
      <w:r>
        <w:rPr>
          <w:spacing w:val="18"/>
        </w:rPr>
        <w:t xml:space="preserve">发展，制定区委领导班子 </w:t>
      </w:r>
      <w:r>
        <w:t>2023</w:t>
      </w:r>
      <w:r>
        <w:rPr>
          <w:spacing w:val="6"/>
        </w:rPr>
        <w:t xml:space="preserve"> 年</w:t>
      </w:r>
      <w:r>
        <w:rPr>
          <w:spacing w:val="11"/>
        </w:rPr>
        <w:t>度落实全面从严治党主体责任“两</w:t>
      </w:r>
      <w:r>
        <w:rPr>
          <w:spacing w:val="9"/>
        </w:rPr>
        <w:t>个清单”，抓好市委主体责任考核</w:t>
      </w:r>
      <w:r>
        <w:rPr>
          <w:spacing w:val="6"/>
        </w:rPr>
        <w:t>反馈问题整改，确保各项整改任务</w:t>
      </w:r>
      <w:r>
        <w:rPr>
          <w:spacing w:val="8"/>
        </w:rPr>
        <w:t>落实落地。坚持把深入学习习近平</w:t>
      </w:r>
      <w:r>
        <w:rPr>
          <w:spacing w:val="12"/>
        </w:rPr>
        <w:t>新时代中国特色社会主义思想作为</w:t>
      </w:r>
      <w:r>
        <w:rPr>
          <w:spacing w:val="8"/>
        </w:rPr>
        <w:t>第一主课，及时跟进学、一以贯之</w:t>
      </w:r>
      <w:r>
        <w:rPr>
          <w:spacing w:val="9"/>
        </w:rPr>
        <w:t>学、联系实际学，区委理论学习中心组围绕党章、中共二十大精神、</w:t>
      </w:r>
      <w:r>
        <w:rPr>
          <w:spacing w:val="12"/>
        </w:rPr>
        <w:t>习近平法治思想等内容开展集体学</w:t>
      </w:r>
      <w:r>
        <w:rPr>
          <w:spacing w:val="2"/>
        </w:rPr>
        <w:t xml:space="preserve">习 </w:t>
      </w:r>
      <w:r>
        <w:t>13</w:t>
      </w:r>
      <w:r>
        <w:rPr>
          <w:spacing w:val="4"/>
        </w:rPr>
        <w:t xml:space="preserve"> 次；持续推进学习宣传贯彻中</w:t>
      </w:r>
      <w:r>
        <w:rPr>
          <w:spacing w:val="10"/>
        </w:rPr>
        <w:t>共二十大精神主题宣传报道，深入</w:t>
      </w:r>
      <w:r>
        <w:rPr>
          <w:spacing w:val="8"/>
        </w:rPr>
        <w:t>开展“习近平总书记视察滨海新区</w:t>
      </w:r>
      <w:r>
        <w:rPr>
          <w:spacing w:val="10"/>
        </w:rPr>
        <w:t>四周年”等专题宣传报道，宣传新</w:t>
      </w:r>
      <w:r>
        <w:rPr>
          <w:spacing w:val="7"/>
        </w:rPr>
        <w:t>区高质量发展成效；坚决落实意识</w:t>
      </w:r>
      <w:r>
        <w:rPr>
          <w:spacing w:val="12"/>
        </w:rPr>
        <w:t>形态工作责任制并将意识形态工作</w:t>
      </w:r>
      <w:r>
        <w:rPr>
          <w:spacing w:val="9"/>
        </w:rPr>
        <w:t>纳入政治巡察，加强对各类媒体、</w:t>
      </w:r>
      <w:r>
        <w:rPr>
          <w:spacing w:val="7"/>
        </w:rPr>
        <w:t>研究机构、学校课堂、讲座论坛等</w:t>
      </w:r>
      <w:r>
        <w:rPr>
          <w:spacing w:val="8"/>
        </w:rPr>
        <w:t>监管，强化网络综合治理。组织实</w:t>
      </w:r>
      <w:r>
        <w:rPr>
          <w:spacing w:val="10"/>
        </w:rPr>
        <w:t>施“党建引领共同缔造</w:t>
      </w:r>
      <w:r>
        <w:rPr>
          <w:spacing w:val="14"/>
        </w:rPr>
        <w:t>·</w:t>
      </w:r>
      <w:r>
        <w:rPr>
          <w:spacing w:val="10"/>
        </w:rPr>
        <w:t>基层党建</w:t>
      </w:r>
      <w:r>
        <w:rPr>
          <w:spacing w:val="6"/>
        </w:rPr>
        <w:t>六项行动”，</w:t>
      </w:r>
      <w:r>
        <w:t>72</w:t>
      </w:r>
      <w:r>
        <w:rPr>
          <w:spacing w:val="8"/>
        </w:rPr>
        <w:t xml:space="preserve"> 家机关和企事业单</w:t>
      </w:r>
      <w:r>
        <w:rPr>
          <w:spacing w:val="-30"/>
        </w:rPr>
        <w:t>位、</w:t>
      </w:r>
      <w:r>
        <w:rPr>
          <w:spacing w:val="2"/>
          <w:w w:val="99"/>
        </w:rPr>
        <w:t>47</w:t>
      </w:r>
      <w:r>
        <w:rPr>
          <w:w w:val="99"/>
        </w:rPr>
        <w:t>2</w:t>
      </w:r>
      <w:r>
        <w:rPr>
          <w:spacing w:val="-2"/>
        </w:rPr>
        <w:t xml:space="preserve"> 个村居结对共建全覆盖</w:t>
      </w:r>
      <w:r>
        <w:rPr>
          <w:spacing w:val="-40"/>
        </w:rPr>
        <w:t>，“党</w:t>
      </w:r>
      <w:r>
        <w:rPr>
          <w:spacing w:val="11"/>
        </w:rPr>
        <w:t>群连新—骑码进门”专项行动率先</w:t>
      </w:r>
      <w:r>
        <w:rPr>
          <w:spacing w:val="10"/>
        </w:rPr>
        <w:t>破解全国性基层治理难题，荣程祥</w:t>
      </w:r>
      <w:r>
        <w:rPr>
          <w:spacing w:val="12"/>
        </w:rPr>
        <w:t>泰集团成立党委并成为第一家隶属</w:t>
      </w:r>
      <w:r>
        <w:rPr>
          <w:spacing w:val="10"/>
        </w:rPr>
        <w:t>区委管理的民营企业党组织；统筹建立优秀年轻干部资源库，深入开</w:t>
      </w:r>
      <w:r>
        <w:rPr>
          <w:spacing w:val="9"/>
        </w:rPr>
        <w:t>展“滨城瞪羚”实训，出台进一步</w:t>
      </w:r>
      <w:r>
        <w:rPr>
          <w:spacing w:val="10"/>
        </w:rPr>
        <w:t>激励干部担当奋进若干措施，及时</w:t>
      </w:r>
      <w:r>
        <w:rPr>
          <w:spacing w:val="5"/>
        </w:rPr>
        <w:t xml:space="preserve">奖励表现突出的 </w:t>
      </w:r>
      <w:r>
        <w:t>10</w:t>
      </w:r>
      <w:r>
        <w:rPr>
          <w:spacing w:val="4"/>
        </w:rPr>
        <w:t xml:space="preserve"> 个公务员集体、</w:t>
      </w:r>
    </w:p>
    <w:p w14:paraId="624FE28A">
      <w:pPr>
        <w:pStyle w:val="9"/>
        <w:spacing w:line="257" w:lineRule="exact"/>
        <w:ind w:left="143"/>
        <w:jc w:val="both"/>
      </w:pPr>
      <w:r>
        <w:t>40 名公务员个人和 64 名授薪人员。</w:t>
      </w:r>
    </w:p>
    <w:p w14:paraId="16F4097B">
      <w:pPr>
        <w:pStyle w:val="9"/>
        <w:spacing w:before="6" w:line="216" w:lineRule="auto"/>
        <w:ind w:left="143" w:right="1056"/>
        <w:jc w:val="both"/>
      </w:pPr>
      <w:r>
        <w:rPr>
          <w:spacing w:val="8"/>
        </w:rPr>
        <w:t>出台《滨海新区关于贯彻落实中央</w:t>
      </w:r>
      <w:r>
        <w:rPr>
          <w:spacing w:val="12"/>
        </w:rPr>
        <w:t>八项规定及实施细则精神的实施办</w:t>
      </w:r>
      <w:r>
        <w:rPr>
          <w:spacing w:val="9"/>
        </w:rPr>
        <w:t>法》，推动中央八项规定精神落细</w:t>
      </w:r>
      <w:r>
        <w:rPr>
          <w:spacing w:val="8"/>
        </w:rPr>
        <w:t>落实；严格控制办会数量和参会范</w:t>
      </w:r>
      <w:r>
        <w:rPr>
          <w:spacing w:val="10"/>
        </w:rPr>
        <w:t>围，推动督检考事项合并精简；持续加力反腐败斗争，健全防治腐败</w:t>
      </w:r>
      <w:r>
        <w:rPr>
          <w:spacing w:val="9"/>
        </w:rPr>
        <w:t>的监督体系，推动纪检监察、政治</w:t>
      </w:r>
      <w:r>
        <w:rPr>
          <w:spacing w:val="8"/>
        </w:rPr>
        <w:t>巡察、审计监督等各类监督的贯通协同，强化对“一把手”和领导班子监督，持续深化年轻干部教育管</w:t>
      </w:r>
      <w:r>
        <w:rPr>
          <w:spacing w:val="7"/>
        </w:rPr>
        <w:t xml:space="preserve">理监督，深化国有企业“派驻 </w:t>
      </w:r>
      <w:r>
        <w:rPr>
          <w:spacing w:val="4"/>
          <w:position w:val="2"/>
        </w:rPr>
        <w:t xml:space="preserve">+ </w:t>
      </w:r>
      <w:r>
        <w:t>监</w:t>
      </w:r>
      <w:r>
        <w:rPr>
          <w:spacing w:val="9"/>
        </w:rPr>
        <w:t>督中心”改革试点工作；召开全区</w:t>
      </w:r>
    </w:p>
    <w:p w14:paraId="435A6247">
      <w:pPr>
        <w:spacing w:after="0" w:line="216" w:lineRule="auto"/>
        <w:jc w:val="both"/>
        <w:sectPr>
          <w:type w:val="continuous"/>
          <w:pgSz w:w="11910" w:h="16160"/>
          <w:pgMar w:top="1520" w:right="60" w:bottom="280" w:left="80" w:header="720" w:footer="720" w:gutter="0"/>
          <w:cols w:equalWidth="0" w:num="3">
            <w:col w:w="4198" w:space="40"/>
            <w:col w:w="3247" w:space="39"/>
            <w:col w:w="4246"/>
          </w:cols>
        </w:sectPr>
      </w:pPr>
    </w:p>
    <w:p w14:paraId="73F77A6F">
      <w:pPr>
        <w:pStyle w:val="9"/>
        <w:spacing w:before="14"/>
        <w:rPr>
          <w:sz w:val="11"/>
        </w:rPr>
      </w:pPr>
    </w:p>
    <w:p w14:paraId="18FF85F3">
      <w:pPr>
        <w:spacing w:after="0"/>
        <w:rPr>
          <w:sz w:val="11"/>
        </w:rPr>
        <w:sectPr>
          <w:pgSz w:w="11910" w:h="16160"/>
          <w:pgMar w:top="1180" w:right="60" w:bottom="960" w:left="80" w:header="944" w:footer="777" w:gutter="0"/>
          <w:cols w:space="720" w:num="1"/>
        </w:sectPr>
      </w:pPr>
    </w:p>
    <w:p w14:paraId="3DE1F63F">
      <w:pPr>
        <w:pStyle w:val="9"/>
        <w:spacing w:before="66" w:line="218" w:lineRule="auto"/>
        <w:ind w:left="1053" w:right="78"/>
        <w:jc w:val="both"/>
      </w:pPr>
      <w:r>
        <w:rPr>
          <w:spacing w:val="9"/>
        </w:rPr>
        <w:t>警示教育大会，分层分类常态化开</w:t>
      </w:r>
      <w:r>
        <w:rPr>
          <w:spacing w:val="-3"/>
        </w:rPr>
        <w:t>展警示教育，组织街镇“一把手”、</w:t>
      </w:r>
      <w:r>
        <w:rPr>
          <w:spacing w:val="8"/>
        </w:rPr>
        <w:t>年轻干部、国企干部走进法庭旁听庭审，以身边事教育身边人；加强</w:t>
      </w:r>
      <w:r>
        <w:rPr>
          <w:spacing w:val="10"/>
        </w:rPr>
        <w:t>新时代廉洁文化建设，升级改造新区党风廉政警示教育基地，指导推</w:t>
      </w:r>
      <w:r>
        <w:rPr>
          <w:spacing w:val="13"/>
        </w:rPr>
        <w:t xml:space="preserve">动塘沽街等 </w:t>
      </w:r>
      <w:r>
        <w:t>14</w:t>
      </w:r>
      <w:r>
        <w:rPr>
          <w:spacing w:val="13"/>
        </w:rPr>
        <w:t xml:space="preserve"> 家基层单位建设 </w:t>
      </w:r>
      <w:r>
        <w:t xml:space="preserve">27 </w:t>
      </w:r>
      <w:r>
        <w:rPr>
          <w:spacing w:val="10"/>
        </w:rPr>
        <w:t>个特色廉洁文化阵地。出台《关于</w:t>
      </w:r>
      <w:r>
        <w:rPr>
          <w:spacing w:val="12"/>
        </w:rPr>
        <w:t>促进和保障系统化全域建设海绵城</w:t>
      </w:r>
      <w:r>
        <w:t>市的决定</w:t>
      </w:r>
      <w:r>
        <w:rPr>
          <w:spacing w:val="-21"/>
        </w:rPr>
        <w:t>》《关于高水平推进美丽“滨</w:t>
      </w:r>
      <w:r>
        <w:rPr>
          <w:spacing w:val="-9"/>
        </w:rPr>
        <w:t xml:space="preserve">城”建设的决定》。加强军地联动， </w:t>
      </w:r>
      <w:r>
        <w:rPr>
          <w:spacing w:val="-8"/>
        </w:rPr>
        <w:t>完成“全国双拥模范城”迎检考评。</w:t>
      </w:r>
      <w:r>
        <w:rPr>
          <w:spacing w:val="-10"/>
        </w:rPr>
        <w:t>支持工青妇、残联、工商联、科协、</w:t>
      </w:r>
      <w:r>
        <w:rPr>
          <w:spacing w:val="12"/>
        </w:rPr>
        <w:t>红十字会等群团组织工作发挥联系</w:t>
      </w:r>
      <w:r>
        <w:rPr>
          <w:spacing w:val="10"/>
        </w:rPr>
        <w:t>群众的桥梁纽带作用，营造团结拼</w:t>
      </w:r>
      <w:r>
        <w:rPr>
          <w:spacing w:val="9"/>
        </w:rPr>
        <w:t>搏、共谋发展的良好氛围。开展统</w:t>
      </w:r>
      <w:r>
        <w:rPr>
          <w:spacing w:val="8"/>
        </w:rPr>
        <w:t>一战线“团结奋斗谋发展、凝心聚</w:t>
      </w:r>
      <w:r>
        <w:rPr>
          <w:spacing w:val="10"/>
        </w:rPr>
        <w:t>力展作为”主题实践年活动，打造</w:t>
      </w:r>
      <w:r>
        <w:rPr>
          <w:spacing w:val="8"/>
        </w:rPr>
        <w:t>“石榴花开映滨城 同心筑梦新时</w:t>
      </w:r>
      <w:r>
        <w:rPr>
          <w:spacing w:val="-8"/>
        </w:rPr>
        <w:t>代”民族团结进步创建品牌升级版。</w:t>
      </w:r>
      <w:r>
        <w:rPr>
          <w:spacing w:val="12"/>
        </w:rPr>
        <w:t>塘沽街道被评为全国民族团结进步</w:t>
      </w:r>
      <w:r>
        <w:rPr>
          <w:spacing w:val="8"/>
        </w:rPr>
        <w:t>示范单位，区伊斯兰教协会被评为</w:t>
      </w:r>
      <w:r>
        <w:rPr>
          <w:spacing w:val="10"/>
        </w:rPr>
        <w:t>首届全国宗教界先进集体，区侨联获评全国侨联系统先进集体。推进</w:t>
      </w:r>
      <w:r>
        <w:rPr>
          <w:spacing w:val="11"/>
        </w:rPr>
        <w:t>法治滨海建设和法治政府建设，示</w:t>
      </w:r>
      <w:r>
        <w:rPr>
          <w:spacing w:val="10"/>
        </w:rPr>
        <w:t>范创建工作取得阶段性成果，入围</w:t>
      </w:r>
      <w:r>
        <w:rPr>
          <w:spacing w:val="12"/>
        </w:rPr>
        <w:t>全国第三批法治政府建设综合示范</w:t>
      </w:r>
      <w:r>
        <w:rPr>
          <w:spacing w:val="7"/>
        </w:rPr>
        <w:t xml:space="preserve">区名单。区行政执法“三单融合” </w:t>
      </w:r>
      <w:r>
        <w:rPr>
          <w:spacing w:val="12"/>
        </w:rPr>
        <w:t>编制规则被国务院电子政务办确定</w:t>
      </w:r>
      <w:r>
        <w:rPr>
          <w:spacing w:val="10"/>
        </w:rPr>
        <w:t>为全国通行规则，在全国首创电子</w:t>
      </w:r>
      <w:r>
        <w:rPr>
          <w:spacing w:val="9"/>
        </w:rPr>
        <w:t xml:space="preserve">检查证制度；推动行政复议改革， </w:t>
      </w:r>
      <w:r>
        <w:rPr>
          <w:spacing w:val="12"/>
        </w:rPr>
        <w:t>政府信息公开案件适用简易程序审</w:t>
      </w:r>
      <w:r>
        <w:rPr>
          <w:spacing w:val="3"/>
        </w:rPr>
        <w:t xml:space="preserve">理并在 </w:t>
      </w:r>
      <w:r>
        <w:t>30</w:t>
      </w:r>
      <w:r>
        <w:rPr>
          <w:spacing w:val="5"/>
        </w:rPr>
        <w:t xml:space="preserve"> 天内审结案件，涉企案件</w:t>
      </w:r>
    </w:p>
    <w:p w14:paraId="1D13ED3D">
      <w:pPr>
        <w:pStyle w:val="9"/>
        <w:spacing w:line="255" w:lineRule="exact"/>
        <w:ind w:left="1053"/>
        <w:jc w:val="both"/>
      </w:pPr>
      <w:r>
        <w:rPr>
          <w:spacing w:val="4"/>
        </w:rPr>
        <w:t xml:space="preserve">压缩审限至 </w:t>
      </w:r>
      <w:r>
        <w:t>50</w:t>
      </w:r>
      <w:r>
        <w:rPr>
          <w:spacing w:val="4"/>
        </w:rPr>
        <w:t xml:space="preserve"> 日；优化公共法律服</w:t>
      </w:r>
    </w:p>
    <w:p w14:paraId="3EFB9A3A">
      <w:pPr>
        <w:pStyle w:val="9"/>
        <w:spacing w:before="5" w:line="218" w:lineRule="auto"/>
        <w:ind w:left="1053" w:right="78"/>
        <w:jc w:val="both"/>
      </w:pPr>
      <w:r>
        <w:t>务，推进法律援助、司法救助等领域便民利民措施，完成“八五”普法中期评估。</w:t>
      </w:r>
    </w:p>
    <w:p w14:paraId="70C8620C">
      <w:pPr>
        <w:pStyle w:val="9"/>
        <w:spacing w:before="9"/>
        <w:ind w:left="1053" w:right="90"/>
        <w:jc w:val="right"/>
        <w:rPr>
          <w:rFonts w:hint="eastAsia" w:ascii="楷体_GB2312" w:eastAsia="楷体_GB2312"/>
        </w:rPr>
      </w:pPr>
      <w:r>
        <w:rPr>
          <w:rFonts w:hint="eastAsia" w:ascii="楷体_GB2312" w:eastAsia="楷体_GB2312"/>
        </w:rPr>
        <w:t>（刘伟新）</w:t>
      </w:r>
    </w:p>
    <w:p w14:paraId="08D03A9A">
      <w:pPr>
        <w:pStyle w:val="9"/>
        <w:spacing w:before="10"/>
        <w:rPr>
          <w:rFonts w:ascii="楷体_GB2312"/>
          <w:sz w:val="26"/>
        </w:rPr>
      </w:pPr>
    </w:p>
    <w:p w14:paraId="3621C998">
      <w:pPr>
        <w:pStyle w:val="9"/>
        <w:spacing w:line="218" w:lineRule="auto"/>
        <w:ind w:left="1053"/>
        <w:jc w:val="both"/>
      </w:pPr>
      <w:r>
        <w:rPr>
          <w:rFonts w:hint="eastAsia" w:ascii="方正黑体" w:eastAsia="方正黑体"/>
          <w:color w:val="722F4D"/>
          <w:spacing w:val="10"/>
        </w:rPr>
        <w:t xml:space="preserve">【文化建设】  </w:t>
      </w:r>
      <w:r>
        <w:t>2023</w:t>
      </w:r>
      <w:r>
        <w:rPr>
          <w:spacing w:val="7"/>
        </w:rPr>
        <w:t xml:space="preserve"> 年，滨海新区</w:t>
      </w:r>
      <w:r>
        <w:rPr>
          <w:spacing w:val="5"/>
        </w:rPr>
        <w:t xml:space="preserve">有文化馆 </w:t>
      </w:r>
      <w:r>
        <w:t>1</w:t>
      </w:r>
      <w:r>
        <w:rPr>
          <w:spacing w:val="-3"/>
        </w:rPr>
        <w:t xml:space="preserve"> 个，公共图书馆 </w:t>
      </w:r>
      <w:r>
        <w:t>4</w:t>
      </w:r>
      <w:r>
        <w:rPr>
          <w:spacing w:val="-3"/>
        </w:rPr>
        <w:t xml:space="preserve"> 个，博</w:t>
      </w:r>
      <w:r>
        <w:rPr>
          <w:spacing w:val="6"/>
        </w:rPr>
        <w:t xml:space="preserve">物馆 </w:t>
      </w:r>
      <w:r>
        <w:t>3</w:t>
      </w:r>
      <w:r>
        <w:rPr>
          <w:spacing w:val="2"/>
        </w:rPr>
        <w:t xml:space="preserve"> 家</w:t>
      </w:r>
      <w:r>
        <w:rPr>
          <w:spacing w:val="16"/>
        </w:rPr>
        <w:t>（</w:t>
      </w:r>
      <w:r>
        <w:rPr>
          <w:spacing w:val="13"/>
        </w:rPr>
        <w:t>滨海新区博物馆、大沽</w:t>
      </w:r>
      <w:r>
        <w:rPr>
          <w:spacing w:val="11"/>
        </w:rPr>
        <w:t>口炮台遗址博物馆、古林古海岸遗</w:t>
      </w:r>
      <w:r>
        <w:rPr>
          <w:spacing w:val="14"/>
        </w:rPr>
        <w:t>迹博物馆</w:t>
      </w:r>
      <w:r>
        <w:rPr>
          <w:spacing w:val="8"/>
        </w:rPr>
        <w:t xml:space="preserve">），美术馆 </w:t>
      </w:r>
      <w:r>
        <w:t>1</w:t>
      </w:r>
      <w:r>
        <w:rPr>
          <w:spacing w:val="11"/>
        </w:rPr>
        <w:t xml:space="preserve"> 个，街乡镇</w:t>
      </w:r>
      <w:r>
        <w:rPr>
          <w:spacing w:val="-1"/>
        </w:rPr>
        <w:t xml:space="preserve">综合文化站 </w:t>
      </w:r>
      <w:r>
        <w:t>21</w:t>
      </w:r>
      <w:r>
        <w:rPr>
          <w:spacing w:val="-3"/>
        </w:rPr>
        <w:t xml:space="preserve"> 个，农家书屋 </w:t>
      </w:r>
      <w:r>
        <w:t>122</w:t>
      </w:r>
      <w:r>
        <w:rPr>
          <w:spacing w:val="-7"/>
        </w:rPr>
        <w:t xml:space="preserve"> 个。</w:t>
      </w:r>
    </w:p>
    <w:p w14:paraId="728C49AC">
      <w:pPr>
        <w:pStyle w:val="9"/>
        <w:spacing w:before="67" w:line="218" w:lineRule="auto"/>
        <w:ind w:left="148" w:right="90"/>
        <w:jc w:val="both"/>
      </w:pPr>
      <w:r>
        <w:br w:type="column"/>
      </w:r>
      <w:r>
        <w:t>广播综合人口覆盖率 100%，电视综合人口覆盖率 100%。滨海新区制定</w:t>
      </w:r>
    </w:p>
    <w:p w14:paraId="79399B02">
      <w:pPr>
        <w:pStyle w:val="9"/>
        <w:spacing w:line="218" w:lineRule="auto"/>
        <w:ind w:left="148" w:right="76"/>
        <w:jc w:val="both"/>
      </w:pPr>
      <w:r>
        <w:rPr>
          <w:spacing w:val="12"/>
        </w:rPr>
        <w:t>《关于深入学习贯彻习近平文化思</w:t>
      </w:r>
      <w:r>
        <w:rPr>
          <w:spacing w:val="-2"/>
        </w:rPr>
        <w:t>想宣传滨海文化凝聚建设新时代“四</w:t>
      </w:r>
      <w:r>
        <w:rPr>
          <w:spacing w:val="8"/>
        </w:rPr>
        <w:t>宜”美丽“滨城”强大力量的若干措施》等长效机制，建立健全制度</w:t>
      </w:r>
      <w:r>
        <w:rPr>
          <w:spacing w:val="-4"/>
        </w:rPr>
        <w:t>机制。开展“乐购滨城、乐游滨城、</w:t>
      </w:r>
      <w:r>
        <w:rPr>
          <w:spacing w:val="7"/>
        </w:rPr>
        <w:t xml:space="preserve">乐活滨城、乐享滨城、乐观滨城” </w:t>
      </w:r>
      <w:r>
        <w:rPr>
          <w:spacing w:val="8"/>
        </w:rPr>
        <w:t>五项行动，统筹推进秀谷里大琦文</w:t>
      </w:r>
      <w:r>
        <w:rPr>
          <w:spacing w:val="10"/>
        </w:rPr>
        <w:t>化夜市等夜间经济街区建设，推进泰达航母主题公园、智慧山那山街</w:t>
      </w:r>
      <w:r>
        <w:rPr>
          <w:spacing w:val="12"/>
        </w:rPr>
        <w:t>区创建和申报国家级夜间文化和旅</w:t>
      </w:r>
      <w:r>
        <w:rPr>
          <w:spacing w:val="-3"/>
        </w:rPr>
        <w:t xml:space="preserve">游消费集聚区。打造“向海乐活节” </w:t>
      </w:r>
      <w:r>
        <w:rPr>
          <w:spacing w:val="9"/>
        </w:rPr>
        <w:t>特色文旅品牌，推出日出东疆、大</w:t>
      </w:r>
      <w:r>
        <w:rPr>
          <w:spacing w:val="8"/>
        </w:rPr>
        <w:t xml:space="preserve">渔北塘等一批文旅 </w:t>
      </w:r>
      <w:r>
        <w:rPr>
          <w:spacing w:val="3"/>
        </w:rPr>
        <w:t>IP</w:t>
      </w:r>
      <w:r>
        <w:rPr>
          <w:spacing w:val="8"/>
        </w:rPr>
        <w:t>，接待游客超</w:t>
      </w:r>
      <w:r>
        <w:t>2600</w:t>
      </w:r>
      <w:r>
        <w:rPr>
          <w:spacing w:val="-8"/>
        </w:rPr>
        <w:t xml:space="preserve"> 万人；天津国际邮轮母港复航， 接待进出境旅客居全国首位。</w:t>
      </w:r>
    </w:p>
    <w:p w14:paraId="03930831">
      <w:pPr>
        <w:pStyle w:val="9"/>
        <w:spacing w:line="277" w:lineRule="exact"/>
        <w:ind w:left="528"/>
      </w:pPr>
      <w:r>
        <w:t>是年，滨海新区举办各类展览</w:t>
      </w:r>
    </w:p>
    <w:p w14:paraId="1A22369F">
      <w:pPr>
        <w:pStyle w:val="9"/>
        <w:spacing w:before="2" w:line="218" w:lineRule="auto"/>
        <w:ind w:left="53" w:firstLine="95"/>
      </w:pPr>
      <w:r>
        <w:t>276</w:t>
      </w:r>
      <w:r>
        <w:rPr>
          <w:spacing w:val="4"/>
        </w:rPr>
        <w:t xml:space="preserve"> 次，演出 </w:t>
      </w:r>
      <w:r>
        <w:t>185</w:t>
      </w:r>
      <w:r>
        <w:rPr>
          <w:spacing w:val="6"/>
        </w:rPr>
        <w:t xml:space="preserve"> 次，公益讲座 </w:t>
      </w:r>
      <w:r>
        <w:rPr>
          <w:spacing w:val="-2"/>
        </w:rPr>
        <w:t xml:space="preserve">463 </w:t>
      </w:r>
      <w:r>
        <w:t>次。举办于家堡响螺湾灯光节、滨海</w:t>
      </w:r>
      <w:r>
        <w:rPr>
          <w:spacing w:val="9"/>
        </w:rPr>
        <w:t>艺术节、青年新歌手大赛、少儿评</w:t>
      </w:r>
      <w:r>
        <w:rPr>
          <w:spacing w:val="-1"/>
        </w:rPr>
        <w:t xml:space="preserve">剧节、滨城夏日艺术季等 </w:t>
      </w:r>
      <w:r>
        <w:t>100</w:t>
      </w:r>
      <w:r>
        <w:rPr>
          <w:spacing w:val="-2"/>
        </w:rPr>
        <w:t xml:space="preserve"> 余场主题文化活动。举办全国广场舞大会天津滨海新区片区大会，被文化和旅游部授予优秀组织单位，原创广场舞作品《光》获全国“广场舞之夜”展演资格。滨海新区胡家园街觉祥园社区</w:t>
      </w:r>
      <w:r>
        <w:rPr>
          <w:spacing w:val="4"/>
        </w:rPr>
        <w:t>“大美四月天，文化惠民生”文艺晚</w:t>
      </w:r>
      <w:r>
        <w:rPr>
          <w:spacing w:val="6"/>
        </w:rPr>
        <w:t xml:space="preserve">会入选国家文旅部 </w:t>
      </w:r>
      <w:r>
        <w:t>2023</w:t>
      </w:r>
      <w:r>
        <w:rPr>
          <w:spacing w:val="4"/>
        </w:rPr>
        <w:t xml:space="preserve"> 年春季“村</w:t>
      </w:r>
      <w:r>
        <w:t>晚”示范展示点并顺利完成展演，杨</w:t>
      </w:r>
      <w:r>
        <w:rPr>
          <w:spacing w:val="10"/>
        </w:rPr>
        <w:t>家泊镇杨家泊村“永远跟党走，奋</w:t>
      </w:r>
      <w:r>
        <w:t>进新时代”文艺晚会入选国家文旅部2023</w:t>
      </w:r>
      <w:r>
        <w:rPr>
          <w:spacing w:val="-13"/>
        </w:rPr>
        <w:t xml:space="preserve"> 年夏季“村晚”示范展示点名单。滨海新区在第三、四批国家公共文化服务体系示范区创新发展复核中评为</w:t>
      </w:r>
      <w:r>
        <w:rPr>
          <w:spacing w:val="-4"/>
        </w:rPr>
        <w:t>“ 优秀” 档次。</w:t>
      </w:r>
      <w:r>
        <w:t>2023 年 12</w:t>
      </w:r>
      <w:r>
        <w:rPr>
          <w:spacing w:val="-3"/>
        </w:rPr>
        <w:t xml:space="preserve"> 月， 滨海新区图书馆、中新天津生态城图书档案馆、天津空港经济区文化中心（图</w:t>
      </w:r>
      <w:r>
        <w:rPr>
          <w:spacing w:val="6"/>
        </w:rPr>
        <w:t>书馆</w:t>
      </w:r>
      <w:r>
        <w:rPr>
          <w:spacing w:val="-97"/>
        </w:rPr>
        <w:t>）</w:t>
      </w:r>
      <w:r>
        <w:rPr>
          <w:spacing w:val="4"/>
        </w:rPr>
        <w:t xml:space="preserve">、泰达图书馆 </w:t>
      </w:r>
      <w:r>
        <w:t>4</w:t>
      </w:r>
      <w:r>
        <w:rPr>
          <w:spacing w:val="3"/>
        </w:rPr>
        <w:t xml:space="preserve"> 家公共图书馆在文化和旅游部公布第七次全国县级以上公共图书馆评估定级结果中，全部</w:t>
      </w:r>
      <w:r>
        <w:rPr>
          <w:spacing w:val="-6"/>
        </w:rPr>
        <w:t xml:space="preserve">被评为国家“一级图书馆”，数量 占全市一级馆总量四分之一。中新天津生态城图书档案馆以 </w:t>
      </w:r>
      <w:r>
        <w:t>50</w:t>
      </w:r>
      <w:r>
        <w:rPr>
          <w:spacing w:val="4"/>
        </w:rPr>
        <w:t xml:space="preserve"> 余项智慧</w:t>
      </w:r>
    </w:p>
    <w:p w14:paraId="38636051">
      <w:pPr>
        <w:pStyle w:val="9"/>
        <w:spacing w:line="279" w:lineRule="exact"/>
        <w:ind w:left="148"/>
      </w:pPr>
      <w:r>
        <w:t>应用入选 2023 年文化和旅游数字化</w:t>
      </w:r>
    </w:p>
    <w:p w14:paraId="419577F9">
      <w:pPr>
        <w:pStyle w:val="9"/>
        <w:spacing w:before="67" w:line="218" w:lineRule="auto"/>
        <w:ind w:left="150" w:right="1062"/>
        <w:jc w:val="both"/>
      </w:pPr>
      <w:r>
        <w:br w:type="column"/>
      </w:r>
      <w:r>
        <w:rPr>
          <w:spacing w:val="-1"/>
        </w:rPr>
        <w:t>创新示范优秀案例。完成区级民心工程“学习宣传贯彻中共二十大精神群</w:t>
      </w:r>
      <w:r>
        <w:rPr>
          <w:spacing w:val="5"/>
        </w:rPr>
        <w:t xml:space="preserve">众文化活动 </w:t>
      </w:r>
      <w:r>
        <w:rPr>
          <w:spacing w:val="-2"/>
          <w:w w:val="99"/>
        </w:rPr>
        <w:t>10</w:t>
      </w:r>
      <w:r>
        <w:rPr>
          <w:w w:val="99"/>
        </w:rPr>
        <w:t>0</w:t>
      </w:r>
      <w:r>
        <w:rPr>
          <w:spacing w:val="-7"/>
        </w:rPr>
        <w:t xml:space="preserve"> 场次”，开展“我们</w:t>
      </w:r>
      <w:r>
        <w:rPr>
          <w:spacing w:val="-17"/>
        </w:rPr>
        <w:t>的节日”“文化馆服务宣传周”“送文</w:t>
      </w:r>
      <w:r>
        <w:rPr>
          <w:spacing w:val="-12"/>
        </w:rPr>
        <w:t>化种文化”等系列文化活动，全年累</w:t>
      </w:r>
      <w:r>
        <w:rPr>
          <w:spacing w:val="5"/>
        </w:rPr>
        <w:t xml:space="preserve">计举办大型公共文化活动 </w:t>
      </w:r>
      <w:r>
        <w:t>1700</w:t>
      </w:r>
      <w:r>
        <w:rPr>
          <w:spacing w:val="3"/>
        </w:rPr>
        <w:t xml:space="preserve"> 余场</w:t>
      </w:r>
    </w:p>
    <w:p w14:paraId="4E74A452">
      <w:pPr>
        <w:pStyle w:val="9"/>
        <w:spacing w:line="218" w:lineRule="auto"/>
        <w:ind w:left="530" w:right="978" w:hanging="380"/>
        <w:jc w:val="both"/>
      </w:pPr>
      <w:r>
        <w:rPr>
          <w:spacing w:val="-11"/>
        </w:rPr>
        <w:t xml:space="preserve">次，线上线下惠及群众近 </w:t>
      </w:r>
      <w:r>
        <w:t>300</w:t>
      </w:r>
      <w:r>
        <w:rPr>
          <w:spacing w:val="-7"/>
        </w:rPr>
        <w:t xml:space="preserve"> 万人次。</w:t>
      </w:r>
      <w:r>
        <w:rPr>
          <w:spacing w:val="11"/>
        </w:rPr>
        <w:t>至年末，滨海新区不可移动文</w:t>
      </w:r>
    </w:p>
    <w:p w14:paraId="4C562FE5">
      <w:pPr>
        <w:pStyle w:val="9"/>
        <w:spacing w:line="218" w:lineRule="auto"/>
        <w:ind w:left="150" w:right="917"/>
      </w:pPr>
      <w:r>
        <w:t>物 110 处，其中全国重点文物保护单位4 处，天津市文物保护单位 8 处， 滨海新区文物保护单位 4 处。区级以上代表性非遗项目 107 项。其中，</w:t>
      </w:r>
    </w:p>
    <w:p w14:paraId="36D332FA">
      <w:pPr>
        <w:pStyle w:val="9"/>
        <w:spacing w:line="218" w:lineRule="auto"/>
        <w:ind w:left="55" w:right="969" w:firstLine="95"/>
      </w:pPr>
      <w:r>
        <w:rPr>
          <w:spacing w:val="1"/>
        </w:rPr>
        <w:t xml:space="preserve">国家级 </w:t>
      </w:r>
      <w:r>
        <w:t>1</w:t>
      </w:r>
      <w:r>
        <w:rPr>
          <w:spacing w:val="-12"/>
        </w:rPr>
        <w:t xml:space="preserve"> 项、市级 </w:t>
      </w:r>
      <w:r>
        <w:t>21</w:t>
      </w:r>
      <w:r>
        <w:rPr>
          <w:spacing w:val="-12"/>
        </w:rPr>
        <w:t xml:space="preserve"> 项、区级 </w:t>
      </w:r>
      <w:r>
        <w:t>85</w:t>
      </w:r>
      <w:r>
        <w:rPr>
          <w:spacing w:val="2"/>
        </w:rPr>
        <w:t xml:space="preserve"> 项。</w:t>
      </w:r>
      <w:r>
        <w:rPr>
          <w:spacing w:val="11"/>
        </w:rPr>
        <w:t xml:space="preserve">非遗项目国家级传承人 </w:t>
      </w:r>
      <w:r>
        <w:t>1</w:t>
      </w:r>
      <w:r>
        <w:rPr>
          <w:spacing w:val="10"/>
        </w:rPr>
        <w:t xml:space="preserve"> 名，市级</w:t>
      </w:r>
      <w:r>
        <w:t>14</w:t>
      </w:r>
      <w:r>
        <w:rPr>
          <w:spacing w:val="10"/>
        </w:rPr>
        <w:t xml:space="preserve"> </w:t>
      </w:r>
      <w:r>
        <w:rPr>
          <w:spacing w:val="11"/>
        </w:rPr>
        <w:t xml:space="preserve">名，区级 </w:t>
      </w:r>
      <w:r>
        <w:t>92</w:t>
      </w:r>
      <w:r>
        <w:rPr>
          <w:spacing w:val="15"/>
        </w:rPr>
        <w:t xml:space="preserve"> 名。是年，滨海新区博</w:t>
      </w:r>
      <w:r>
        <w:rPr>
          <w:spacing w:val="6"/>
        </w:rPr>
        <w:t xml:space="preserve">物馆 </w:t>
      </w:r>
      <w:r>
        <w:t>20</w:t>
      </w:r>
      <w:r>
        <w:rPr>
          <w:spacing w:val="3"/>
        </w:rPr>
        <w:t xml:space="preserve"> 件 </w:t>
      </w:r>
      <w:r>
        <w:t>/</w:t>
      </w:r>
      <w:r>
        <w:rPr>
          <w:spacing w:val="8"/>
        </w:rPr>
        <w:t xml:space="preserve"> 套、大沽口炮台遗址博</w:t>
      </w:r>
      <w:r>
        <w:rPr>
          <w:spacing w:val="4"/>
        </w:rPr>
        <w:t xml:space="preserve">物馆 </w:t>
      </w:r>
      <w:r>
        <w:t>8</w:t>
      </w:r>
      <w:r>
        <w:rPr>
          <w:spacing w:val="4"/>
        </w:rPr>
        <w:t xml:space="preserve"> 件 </w:t>
      </w:r>
      <w:r>
        <w:t>/</w:t>
      </w:r>
      <w:r>
        <w:rPr>
          <w:spacing w:val="16"/>
        </w:rPr>
        <w:t xml:space="preserve"> 套可移动革命文物入选</w:t>
      </w:r>
      <w:r>
        <w:rPr>
          <w:spacing w:val="10"/>
        </w:rPr>
        <w:t>天津市第二批革命文物名录。举办</w:t>
      </w:r>
      <w:r>
        <w:rPr>
          <w:spacing w:val="2"/>
        </w:rPr>
        <w:t>“飞镲炫春——‘遗’彩滨城” 非遗</w:t>
      </w:r>
      <w:r>
        <w:rPr>
          <w:spacing w:val="7"/>
        </w:rPr>
        <w:t>展演、第十届汉沽飞镲节等活 动。汉沽盐场被命名为天津市级非物质</w:t>
      </w:r>
      <w:r>
        <w:rPr>
          <w:spacing w:val="5"/>
        </w:rPr>
        <w:t>文化遗产传承体验基地。申报 “自</w:t>
      </w:r>
      <w:r>
        <w:rPr>
          <w:spacing w:val="-3"/>
        </w:rPr>
        <w:t>强运动工业遗迹 ：中国传统社会迈入</w:t>
      </w:r>
      <w:r>
        <w:t>近代化摇篮——船政文化史迹” 列入</w:t>
      </w:r>
      <w:r>
        <w:rPr>
          <w:spacing w:val="27"/>
        </w:rPr>
        <w:t>《中国世界文化遗产预备名单</w:t>
      </w:r>
      <w:r>
        <w:rPr>
          <w:spacing w:val="-62"/>
        </w:rPr>
        <w:t>》。《大沽口炮台保护规划</w:t>
      </w:r>
      <w:r>
        <w:rPr>
          <w:spacing w:val="2"/>
        </w:rPr>
        <w:t xml:space="preserve">（2022— </w:t>
      </w:r>
      <w:r>
        <w:rPr>
          <w:spacing w:val="2"/>
          <w:w w:val="99"/>
        </w:rPr>
        <w:t>2040</w:t>
      </w:r>
      <w:r>
        <w:rPr>
          <w:spacing w:val="-93"/>
        </w:rPr>
        <w:t>）</w:t>
      </w:r>
      <w:r>
        <w:rPr>
          <w:spacing w:val="14"/>
        </w:rPr>
        <w:t>》</w:t>
      </w:r>
      <w:r>
        <w:rPr>
          <w:spacing w:val="7"/>
        </w:rPr>
        <w:t>获得国家文物局批准批复，纳入滨海新区国土空间规划。</w:t>
      </w:r>
    </w:p>
    <w:p w14:paraId="48FC7D12">
      <w:pPr>
        <w:pStyle w:val="9"/>
        <w:spacing w:line="237" w:lineRule="exact"/>
        <w:ind w:left="1827"/>
        <w:rPr>
          <w:rFonts w:hint="eastAsia" w:ascii="楷体_GB2312" w:eastAsia="楷体_GB2312"/>
        </w:rPr>
      </w:pPr>
      <w:r>
        <w:rPr>
          <w:rFonts w:hint="eastAsia" w:ascii="楷体_GB2312" w:eastAsia="楷体_GB2312"/>
        </w:rPr>
        <w:t>（区地方志办）</w:t>
      </w:r>
    </w:p>
    <w:p w14:paraId="0DC73740">
      <w:pPr>
        <w:pStyle w:val="9"/>
        <w:spacing w:before="9"/>
        <w:rPr>
          <w:rFonts w:ascii="楷体_GB2312"/>
          <w:sz w:val="25"/>
        </w:rPr>
      </w:pPr>
    </w:p>
    <w:p w14:paraId="6FA7338D">
      <w:pPr>
        <w:pStyle w:val="9"/>
        <w:spacing w:line="218" w:lineRule="auto"/>
        <w:ind w:left="150" w:right="973"/>
      </w:pPr>
      <w:r>
        <w:rPr>
          <w:rFonts w:hint="eastAsia" w:ascii="方正黑体" w:eastAsia="方正黑体"/>
          <w:color w:val="722F4D"/>
          <w:spacing w:val="11"/>
        </w:rPr>
        <w:t xml:space="preserve">【社会建设】  </w:t>
      </w:r>
      <w:r>
        <w:t>2023</w:t>
      </w:r>
      <w:r>
        <w:rPr>
          <w:spacing w:val="6"/>
        </w:rPr>
        <w:t xml:space="preserve"> 年，滨海新区</w:t>
      </w:r>
      <w:r>
        <w:rPr>
          <w:spacing w:val="10"/>
        </w:rPr>
        <w:t xml:space="preserve">有各级各类学校、幼儿园 </w:t>
      </w:r>
      <w:r>
        <w:t>507</w:t>
      </w:r>
      <w:r>
        <w:rPr>
          <w:spacing w:val="2"/>
        </w:rPr>
        <w:t xml:space="preserve"> 所， </w:t>
      </w:r>
      <w:r>
        <w:rPr>
          <w:spacing w:val="13"/>
        </w:rPr>
        <w:t xml:space="preserve">在校生 </w:t>
      </w:r>
      <w:r>
        <w:t>29.06</w:t>
      </w:r>
      <w:r>
        <w:rPr>
          <w:spacing w:val="4"/>
        </w:rPr>
        <w:t xml:space="preserve"> 万人， 教职工 </w:t>
      </w:r>
      <w:r>
        <w:t>2.92</w:t>
      </w:r>
      <w:r>
        <w:rPr>
          <w:spacing w:val="5"/>
        </w:rPr>
        <w:t xml:space="preserve"> 万</w:t>
      </w:r>
      <w:r>
        <w:rPr>
          <w:spacing w:val="2"/>
        </w:rPr>
        <w:t xml:space="preserve">人。其中，中职学校 </w:t>
      </w:r>
      <w:r>
        <w:t>14</w:t>
      </w:r>
      <w:r>
        <w:rPr>
          <w:spacing w:val="4"/>
        </w:rPr>
        <w:t xml:space="preserve"> 所，在校学生 </w:t>
      </w:r>
      <w:r>
        <w:t>7940</w:t>
      </w:r>
      <w:r>
        <w:rPr>
          <w:spacing w:val="5"/>
        </w:rPr>
        <w:t xml:space="preserve"> 人； 高中学校 </w:t>
      </w:r>
      <w:r>
        <w:t>33 所， 在校</w:t>
      </w:r>
      <w:r>
        <w:rPr>
          <w:spacing w:val="13"/>
        </w:rPr>
        <w:t xml:space="preserve">学生 </w:t>
      </w:r>
      <w:r>
        <w:t>3.17</w:t>
      </w:r>
      <w:r>
        <w:rPr>
          <w:spacing w:val="10"/>
        </w:rPr>
        <w:t xml:space="preserve"> 万人； 初中学校 </w:t>
      </w:r>
      <w:r>
        <w:t>62</w:t>
      </w:r>
      <w:r>
        <w:rPr>
          <w:spacing w:val="4"/>
        </w:rPr>
        <w:t xml:space="preserve"> 所， </w:t>
      </w:r>
      <w:r>
        <w:rPr>
          <w:spacing w:val="18"/>
        </w:rPr>
        <w:t xml:space="preserve">在校学生 </w:t>
      </w:r>
      <w:r>
        <w:t>5.97</w:t>
      </w:r>
      <w:r>
        <w:rPr>
          <w:spacing w:val="6"/>
        </w:rPr>
        <w:t xml:space="preserve"> 万人； 小学 </w:t>
      </w:r>
      <w:r>
        <w:t>97</w:t>
      </w:r>
      <w:r>
        <w:rPr>
          <w:spacing w:val="4"/>
        </w:rPr>
        <w:t xml:space="preserve"> 所， </w:t>
      </w:r>
      <w:r>
        <w:rPr>
          <w:spacing w:val="2"/>
        </w:rPr>
        <w:t xml:space="preserve">在校学生 </w:t>
      </w:r>
      <w:r>
        <w:t>13.92</w:t>
      </w:r>
      <w:r>
        <w:rPr>
          <w:spacing w:val="-8"/>
        </w:rPr>
        <w:t xml:space="preserve"> 万人；特教学校 </w:t>
      </w:r>
      <w:r>
        <w:t>3</w:t>
      </w:r>
      <w:r>
        <w:rPr>
          <w:spacing w:val="-2"/>
        </w:rPr>
        <w:t xml:space="preserve"> 所， </w:t>
      </w:r>
      <w:r>
        <w:rPr>
          <w:spacing w:val="14"/>
        </w:rPr>
        <w:t xml:space="preserve">在校学生 </w:t>
      </w:r>
      <w:r>
        <w:t>340</w:t>
      </w:r>
      <w:r>
        <w:rPr>
          <w:spacing w:val="3"/>
        </w:rPr>
        <w:t xml:space="preserve"> 人； 幼儿园 </w:t>
      </w:r>
      <w:r>
        <w:t>298</w:t>
      </w:r>
      <w:r>
        <w:rPr>
          <w:spacing w:val="3"/>
        </w:rPr>
        <w:t xml:space="preserve"> 所， 在园幼儿 </w:t>
      </w:r>
      <w:r>
        <w:t>5.17 万人。</w:t>
      </w:r>
    </w:p>
    <w:p w14:paraId="5F3CCC88">
      <w:pPr>
        <w:pStyle w:val="9"/>
        <w:spacing w:line="283" w:lineRule="exact"/>
        <w:ind w:right="1056"/>
        <w:jc w:val="right"/>
      </w:pPr>
      <w:r>
        <w:t>科技创新。国家高新技术企业</w:t>
      </w:r>
    </w:p>
    <w:p w14:paraId="02DFA6AB">
      <w:pPr>
        <w:pStyle w:val="9"/>
        <w:spacing w:line="300" w:lineRule="exact"/>
        <w:ind w:right="974"/>
        <w:jc w:val="right"/>
      </w:pPr>
      <w:r>
        <w:t>和国家科技型中小企业均逾4900 家，</w:t>
      </w:r>
    </w:p>
    <w:p w14:paraId="5EA7098E">
      <w:pPr>
        <w:pStyle w:val="9"/>
        <w:spacing w:line="300" w:lineRule="exact"/>
        <w:ind w:right="1064"/>
        <w:jc w:val="right"/>
      </w:pPr>
      <w:r>
        <w:rPr>
          <w:spacing w:val="4"/>
        </w:rPr>
        <w:t xml:space="preserve">天津市雏鹰企业 </w:t>
      </w:r>
      <w:r>
        <w:t>2877</w:t>
      </w:r>
      <w:r>
        <w:rPr>
          <w:spacing w:val="3"/>
        </w:rPr>
        <w:t xml:space="preserve"> 家、瞪羚企业</w:t>
      </w:r>
    </w:p>
    <w:p w14:paraId="47E8A229">
      <w:pPr>
        <w:pStyle w:val="9"/>
        <w:spacing w:before="4" w:line="218" w:lineRule="auto"/>
        <w:ind w:left="150" w:right="974"/>
      </w:pPr>
      <w:r>
        <w:t>202</w:t>
      </w:r>
      <w:r>
        <w:rPr>
          <w:spacing w:val="-28"/>
        </w:rPr>
        <w:t xml:space="preserve"> 家、科技领军</w:t>
      </w:r>
      <w:r>
        <w:t>（培育</w:t>
      </w:r>
      <w:r>
        <w:rPr>
          <w:spacing w:val="-94"/>
        </w:rPr>
        <w:t>）</w:t>
      </w:r>
      <w:r>
        <w:rPr>
          <w:spacing w:val="2"/>
        </w:rPr>
        <w:t xml:space="preserve">企业 </w:t>
      </w:r>
      <w:r>
        <w:t>170</w:t>
      </w:r>
      <w:r>
        <w:rPr>
          <w:spacing w:val="2"/>
        </w:rPr>
        <w:t xml:space="preserve"> 家。</w:t>
      </w:r>
      <w:r>
        <w:rPr>
          <w:spacing w:val="13"/>
        </w:rPr>
        <w:t xml:space="preserve">有科技部批复的全国重点实验室 </w:t>
      </w:r>
      <w:r>
        <w:t>3</w:t>
      </w:r>
    </w:p>
    <w:p w14:paraId="692C0E5B">
      <w:pPr>
        <w:spacing w:after="0" w:line="218" w:lineRule="auto"/>
        <w:sectPr>
          <w:type w:val="continuous"/>
          <w:pgSz w:w="11910" w:h="16160"/>
          <w:pgMar w:top="1520" w:right="60" w:bottom="280" w:left="80" w:header="720" w:footer="720" w:gutter="0"/>
          <w:cols w:equalWidth="0" w:num="3">
            <w:col w:w="4173" w:space="40"/>
            <w:col w:w="3266" w:space="39"/>
            <w:col w:w="4252"/>
          </w:cols>
        </w:sectPr>
      </w:pPr>
    </w:p>
    <w:p w14:paraId="16D5CE3C">
      <w:pPr>
        <w:pStyle w:val="9"/>
        <w:spacing w:before="17"/>
        <w:rPr>
          <w:sz w:val="11"/>
        </w:rPr>
      </w:pPr>
    </w:p>
    <w:p w14:paraId="66AF51EC">
      <w:pPr>
        <w:spacing w:after="0"/>
        <w:rPr>
          <w:sz w:val="11"/>
        </w:rPr>
        <w:sectPr>
          <w:pgSz w:w="11910" w:h="16160"/>
          <w:pgMar w:top="1180" w:right="60" w:bottom="960" w:left="80" w:header="953" w:footer="777" w:gutter="0"/>
          <w:cols w:space="720" w:num="1"/>
        </w:sectPr>
      </w:pPr>
    </w:p>
    <w:p w14:paraId="165255C9">
      <w:pPr>
        <w:pStyle w:val="9"/>
        <w:spacing w:before="66" w:line="218" w:lineRule="auto"/>
        <w:ind w:left="1053" w:right="21"/>
      </w:pPr>
      <w:r>
        <w:rPr>
          <w:spacing w:val="-28"/>
        </w:rPr>
        <w:t>家、国家级工程</w:t>
      </w:r>
      <w:r>
        <w:t>（技术</w:t>
      </w:r>
      <w:r>
        <w:rPr>
          <w:spacing w:val="-94"/>
        </w:rPr>
        <w:t>）</w:t>
      </w:r>
      <w:r>
        <w:rPr>
          <w:spacing w:val="6"/>
        </w:rPr>
        <w:t>研究中心</w:t>
      </w:r>
      <w:r>
        <w:t>6</w:t>
      </w:r>
      <w:r>
        <w:rPr>
          <w:spacing w:val="-6"/>
        </w:rPr>
        <w:t xml:space="preserve"> 家； </w:t>
      </w:r>
      <w:r>
        <w:rPr>
          <w:spacing w:val="12"/>
        </w:rPr>
        <w:t>有市科技局批复的天津市重点实验</w:t>
      </w:r>
      <w:r>
        <w:rPr>
          <w:spacing w:val="3"/>
        </w:rPr>
        <w:t xml:space="preserve">室 </w:t>
      </w:r>
      <w:r>
        <w:t>131</w:t>
      </w:r>
      <w:r>
        <w:rPr>
          <w:spacing w:val="7"/>
        </w:rPr>
        <w:t xml:space="preserve"> 家、工程</w:t>
      </w:r>
      <w:r>
        <w:rPr>
          <w:spacing w:val="17"/>
        </w:rPr>
        <w:t>（技术）研究中心</w:t>
      </w:r>
      <w:r>
        <w:t>80 家，技术创新中心 11</w:t>
      </w:r>
      <w:r>
        <w:rPr>
          <w:spacing w:val="3"/>
        </w:rPr>
        <w:t xml:space="preserve"> 家</w:t>
      </w:r>
      <w:r>
        <w:t>（国家级</w:t>
      </w:r>
    </w:p>
    <w:p w14:paraId="1EAF32DB">
      <w:pPr>
        <w:pStyle w:val="9"/>
        <w:spacing w:line="291" w:lineRule="exact"/>
        <w:ind w:left="1053"/>
      </w:pPr>
      <w:r>
        <w:rPr>
          <w:spacing w:val="3"/>
        </w:rPr>
        <w:t xml:space="preserve">技术创新中心 </w:t>
      </w:r>
      <w:r>
        <w:rPr>
          <w:w w:val="99"/>
        </w:rPr>
        <w:t>1</w:t>
      </w:r>
      <w:r>
        <w:rPr>
          <w:spacing w:val="4"/>
        </w:rPr>
        <w:t xml:space="preserve"> 家</w:t>
      </w:r>
      <w:r>
        <w:rPr>
          <w:spacing w:val="-94"/>
        </w:rPr>
        <w:t>）</w:t>
      </w:r>
      <w:r>
        <w:rPr>
          <w:spacing w:val="5"/>
        </w:rPr>
        <w:t>，产业技术研究</w:t>
      </w:r>
    </w:p>
    <w:p w14:paraId="1AA13422">
      <w:pPr>
        <w:pStyle w:val="9"/>
        <w:spacing w:before="4" w:line="218" w:lineRule="auto"/>
        <w:ind w:left="1053" w:right="102"/>
        <w:jc w:val="both"/>
      </w:pPr>
      <w:r>
        <w:rPr>
          <w:spacing w:val="2"/>
        </w:rPr>
        <w:t xml:space="preserve">院 </w:t>
      </w:r>
      <w:r>
        <w:t>14</w:t>
      </w:r>
      <w:r>
        <w:rPr>
          <w:spacing w:val="3"/>
        </w:rPr>
        <w:t xml:space="preserve"> 家，海河实验室 </w:t>
      </w:r>
      <w:r>
        <w:t>3</w:t>
      </w:r>
      <w:r>
        <w:rPr>
          <w:spacing w:val="4"/>
        </w:rPr>
        <w:t xml:space="preserve"> 家。市级及</w:t>
      </w:r>
      <w:r>
        <w:rPr>
          <w:spacing w:val="11"/>
        </w:rPr>
        <w:t xml:space="preserve">以上孵化机构 </w:t>
      </w:r>
      <w:r>
        <w:t>108</w:t>
      </w:r>
      <w:r>
        <w:rPr>
          <w:spacing w:val="10"/>
        </w:rPr>
        <w:t xml:space="preserve"> 家，其中市级以</w:t>
      </w:r>
      <w:r>
        <w:rPr>
          <w:spacing w:val="3"/>
        </w:rPr>
        <w:t xml:space="preserve">上众创空间 </w:t>
      </w:r>
      <w:r>
        <w:t>69</w:t>
      </w:r>
      <w:r>
        <w:rPr>
          <w:spacing w:val="3"/>
        </w:rPr>
        <w:t xml:space="preserve"> 家、市级以上科技企</w:t>
      </w:r>
    </w:p>
    <w:p w14:paraId="49E63360">
      <w:pPr>
        <w:pStyle w:val="9"/>
        <w:spacing w:line="218" w:lineRule="auto"/>
        <w:ind w:left="1053" w:right="99"/>
        <w:jc w:val="both"/>
      </w:pPr>
      <w:r>
        <w:t>业孵化器 39 家。签订技术合同 3633 项，比上年增长 22.4%。技术合同成交额 721.8 亿元，增长 15.6%。</w:t>
      </w:r>
    </w:p>
    <w:p w14:paraId="2F908E1C">
      <w:pPr>
        <w:pStyle w:val="9"/>
        <w:spacing w:line="213" w:lineRule="auto"/>
        <w:ind w:left="1053" w:right="102" w:firstLine="380"/>
        <w:jc w:val="both"/>
      </w:pPr>
      <w:r>
        <w:rPr>
          <w:spacing w:val="12"/>
        </w:rPr>
        <w:t>知识产权利用。推动滨海新区入选首批国家知识产权保护示范区</w:t>
      </w:r>
      <w:r>
        <w:rPr>
          <w:spacing w:val="8"/>
        </w:rPr>
        <w:t>建设城市。创新开展全国首笔“售</w:t>
      </w:r>
      <w:r>
        <w:rPr>
          <w:spacing w:val="6"/>
        </w:rPr>
        <w:t xml:space="preserve">后回租 </w:t>
      </w:r>
      <w:r>
        <w:rPr>
          <w:spacing w:val="3"/>
          <w:position w:val="2"/>
        </w:rPr>
        <w:t xml:space="preserve">+ </w:t>
      </w:r>
      <w:r>
        <w:rPr>
          <w:spacing w:val="12"/>
        </w:rPr>
        <w:t>专利质押”模式知识产权</w:t>
      </w:r>
      <w:r>
        <w:rPr>
          <w:spacing w:val="6"/>
        </w:rPr>
        <w:t xml:space="preserve">融资租赁业务。有效专利总量逾 </w:t>
      </w:r>
      <w:r>
        <w:t>11</w:t>
      </w:r>
    </w:p>
    <w:p w14:paraId="2ED41661">
      <w:pPr>
        <w:pStyle w:val="9"/>
        <w:spacing w:line="298" w:lineRule="exact"/>
        <w:ind w:left="1053"/>
        <w:jc w:val="both"/>
      </w:pPr>
      <w:r>
        <w:rPr>
          <w:spacing w:val="8"/>
        </w:rPr>
        <w:t xml:space="preserve">万件，有效发明专利逾 </w:t>
      </w:r>
      <w:r>
        <w:t>2</w:t>
      </w:r>
      <w:r>
        <w:rPr>
          <w:spacing w:val="10"/>
        </w:rPr>
        <w:t xml:space="preserve"> 万件，每</w:t>
      </w:r>
    </w:p>
    <w:p w14:paraId="572521F1">
      <w:pPr>
        <w:pStyle w:val="9"/>
        <w:spacing w:line="300" w:lineRule="exact"/>
        <w:ind w:left="1053"/>
        <w:jc w:val="both"/>
      </w:pPr>
      <w:r>
        <w:t>万人口发明专利 104.18 件。</w:t>
      </w:r>
    </w:p>
    <w:p w14:paraId="2EE544D5">
      <w:pPr>
        <w:pStyle w:val="9"/>
        <w:spacing w:before="2" w:line="218" w:lineRule="auto"/>
        <w:ind w:left="1053" w:right="24" w:firstLine="380"/>
      </w:pPr>
      <w:r>
        <w:rPr>
          <w:spacing w:val="11"/>
        </w:rPr>
        <w:t>医疗服务。滨海新区获批国家</w:t>
      </w:r>
      <w:r>
        <w:rPr>
          <w:spacing w:val="12"/>
        </w:rPr>
        <w:t>公立医院改革与高质量发展示范项</w:t>
      </w:r>
      <w:r>
        <w:rPr>
          <w:spacing w:val="13"/>
        </w:rPr>
        <w:t>目。深化与北京大学、天津大学、</w:t>
      </w:r>
      <w:r>
        <w:rPr>
          <w:spacing w:val="11"/>
        </w:rPr>
        <w:t>天津中医药大学合作，区第五中心</w:t>
      </w:r>
      <w:r>
        <w:rPr>
          <w:spacing w:val="9"/>
        </w:rPr>
        <w:t>医院急诊医学科、中医医院分别获</w:t>
      </w:r>
      <w:r>
        <w:rPr>
          <w:spacing w:val="8"/>
        </w:rPr>
        <w:t>批国家临床重点专科、全国中医药</w:t>
      </w:r>
      <w:r>
        <w:rPr>
          <w:spacing w:val="7"/>
        </w:rPr>
        <w:t>特色重点医院建设项目。天津市肿</w:t>
      </w:r>
      <w:r>
        <w:rPr>
          <w:spacing w:val="12"/>
        </w:rPr>
        <w:t>瘤医院乳腺癌防治研究中心整体搬</w:t>
      </w:r>
      <w:r>
        <w:rPr>
          <w:spacing w:val="11"/>
        </w:rPr>
        <w:t>迁至新区并全面开诊，建成为全国</w:t>
      </w:r>
      <w:r>
        <w:rPr>
          <w:spacing w:val="9"/>
        </w:rPr>
        <w:t>最大的乳腺专科医院。天津医科大</w:t>
      </w:r>
      <w:r>
        <w:rPr>
          <w:spacing w:val="12"/>
        </w:rPr>
        <w:t>学总医院滨海医院迁至新址并全面</w:t>
      </w:r>
      <w:r>
        <w:rPr>
          <w:spacing w:val="6"/>
        </w:rPr>
        <w:t xml:space="preserve">开诊。建成 </w:t>
      </w:r>
      <w:r>
        <w:t>4</w:t>
      </w:r>
      <w:r>
        <w:rPr>
          <w:spacing w:val="6"/>
        </w:rPr>
        <w:t xml:space="preserve"> 家社区医院、</w:t>
      </w:r>
      <w:r>
        <w:t>20</w:t>
      </w:r>
      <w:r>
        <w:rPr>
          <w:spacing w:val="6"/>
        </w:rPr>
        <w:t xml:space="preserve"> 家社</w:t>
      </w:r>
      <w:r>
        <w:rPr>
          <w:spacing w:val="10"/>
        </w:rPr>
        <w:t xml:space="preserve">区胸痛救治单元和 </w:t>
      </w:r>
      <w:r>
        <w:t>5</w:t>
      </w:r>
      <w:r>
        <w:rPr>
          <w:spacing w:val="10"/>
        </w:rPr>
        <w:t xml:space="preserve"> 家社区疼痛门</w:t>
      </w:r>
    </w:p>
    <w:p w14:paraId="776BD0AA">
      <w:pPr>
        <w:pStyle w:val="9"/>
        <w:spacing w:line="280" w:lineRule="exact"/>
        <w:ind w:left="1053"/>
      </w:pPr>
      <w:r>
        <w:rPr>
          <w:spacing w:val="1"/>
        </w:rPr>
        <w:t xml:space="preserve">诊。有医院 </w:t>
      </w:r>
      <w:r>
        <w:t>53</w:t>
      </w:r>
      <w:r>
        <w:rPr>
          <w:spacing w:val="1"/>
        </w:rPr>
        <w:t xml:space="preserve"> 所，其中三级医院 </w:t>
      </w:r>
      <w:r>
        <w:t>11</w:t>
      </w:r>
    </w:p>
    <w:p w14:paraId="75B6F9CB">
      <w:pPr>
        <w:pStyle w:val="9"/>
        <w:spacing w:line="300" w:lineRule="exact"/>
        <w:ind w:left="1053"/>
      </w:pPr>
      <w:r>
        <w:rPr>
          <w:spacing w:val="2"/>
        </w:rPr>
        <w:t xml:space="preserve">所、二级医院 </w:t>
      </w:r>
      <w:r>
        <w:t>17</w:t>
      </w:r>
      <w:r>
        <w:rPr>
          <w:spacing w:val="4"/>
        </w:rPr>
        <w:t xml:space="preserve"> 所、一级及未定医</w:t>
      </w:r>
    </w:p>
    <w:p w14:paraId="23D39D23">
      <w:pPr>
        <w:pStyle w:val="9"/>
        <w:spacing w:before="5" w:line="218" w:lineRule="auto"/>
        <w:ind w:left="1053" w:right="7"/>
      </w:pPr>
      <w:r>
        <w:t>级医院 25 所。社区卫生服务中心 33 所，社区卫生服务站 132 所，村卫生室 88 所，疾病预防控制机构 3 所， 卫生监督机构 2 所，妇儿保健机构1 所，中心血站 1 所，急救中心 1 所，</w:t>
      </w:r>
    </w:p>
    <w:p w14:paraId="3CF4E5D3">
      <w:pPr>
        <w:pStyle w:val="9"/>
        <w:spacing w:line="289" w:lineRule="exact"/>
        <w:ind w:left="1053"/>
      </w:pPr>
      <w:r>
        <w:t>其他医疗卫生机构 15 所。</w:t>
      </w:r>
    </w:p>
    <w:p w14:paraId="3F8DA756">
      <w:pPr>
        <w:pStyle w:val="9"/>
        <w:spacing w:before="4" w:line="218" w:lineRule="auto"/>
        <w:ind w:left="1053" w:firstLine="380"/>
        <w:jc w:val="both"/>
      </w:pPr>
      <w:r>
        <w:rPr>
          <w:spacing w:val="18"/>
        </w:rPr>
        <w:t>体育事业。有体育场馆</w:t>
      </w:r>
      <w:r>
        <w:rPr>
          <w:spacing w:val="26"/>
        </w:rPr>
        <w:t>（地</w:t>
      </w:r>
      <w:r>
        <w:t>） 1428</w:t>
      </w:r>
      <w:r>
        <w:rPr>
          <w:spacing w:val="-18"/>
        </w:rPr>
        <w:t xml:space="preserve"> 处，其中大型公共体育场馆</w:t>
      </w:r>
      <w:r>
        <w:t>（地）</w:t>
      </w:r>
    </w:p>
    <w:p w14:paraId="5A30E0D3">
      <w:pPr>
        <w:pStyle w:val="9"/>
        <w:spacing w:line="218" w:lineRule="auto"/>
        <w:ind w:left="1053" w:right="23"/>
        <w:jc w:val="both"/>
      </w:pPr>
      <w:r>
        <w:t>16 所。参加全国比赛获 15 枚奖牌。申报等级运动员 182 人，其中二级运动员 180 人、三级运动员 2 人。有等级教练员 89 人，其中高级教练</w:t>
      </w:r>
    </w:p>
    <w:p w14:paraId="5881551F">
      <w:pPr>
        <w:pStyle w:val="9"/>
        <w:spacing w:before="66" w:line="218" w:lineRule="auto"/>
        <w:ind w:left="84"/>
        <w:jc w:val="right"/>
      </w:pPr>
      <w:r>
        <w:br w:type="column"/>
      </w:r>
      <w:r>
        <w:t>员 12 人、中级教练员 23 人、初级教练员 54 人。有等级裁判员 369 人，其中一级及以上裁判员 154 人、二级裁判员 158 人、三级裁判员 57 人。居民收入。城镇居民人均可支</w:t>
      </w:r>
    </w:p>
    <w:p w14:paraId="5B71E0F3">
      <w:pPr>
        <w:pStyle w:val="9"/>
        <w:spacing w:line="218" w:lineRule="auto"/>
        <w:ind w:left="123"/>
        <w:jc w:val="both"/>
      </w:pPr>
      <w:r>
        <w:rPr>
          <w:spacing w:val="3"/>
        </w:rPr>
        <w:t xml:space="preserve">配收入 </w:t>
      </w:r>
      <w:r>
        <w:t>6.46</w:t>
      </w:r>
      <w:r>
        <w:rPr>
          <w:spacing w:val="-7"/>
        </w:rPr>
        <w:t xml:space="preserve"> 万元，比上年增长 </w:t>
      </w:r>
      <w:r>
        <w:t>4.9%。</w:t>
      </w:r>
      <w:r>
        <w:rPr>
          <w:spacing w:val="5"/>
        </w:rPr>
        <w:t xml:space="preserve">其中， 工资性收入 </w:t>
      </w:r>
      <w:r>
        <w:t>47834</w:t>
      </w:r>
      <w:r>
        <w:rPr>
          <w:spacing w:val="2"/>
        </w:rPr>
        <w:t xml:space="preserve"> 元， 增长</w:t>
      </w:r>
      <w:r>
        <w:t>5.1</w:t>
      </w:r>
      <w:r>
        <w:rPr>
          <w:spacing w:val="11"/>
        </w:rPr>
        <w:t xml:space="preserve">% ；经营净收入 </w:t>
      </w:r>
      <w:r>
        <w:t>2377</w:t>
      </w:r>
      <w:r>
        <w:rPr>
          <w:spacing w:val="4"/>
        </w:rPr>
        <w:t xml:space="preserve"> 元， 增长</w:t>
      </w:r>
    </w:p>
    <w:p w14:paraId="593BB1F1">
      <w:pPr>
        <w:pStyle w:val="9"/>
        <w:spacing w:line="292" w:lineRule="exact"/>
        <w:ind w:left="123"/>
      </w:pPr>
      <w:r>
        <w:t>8.5</w:t>
      </w:r>
      <w:r>
        <w:rPr>
          <w:spacing w:val="12"/>
        </w:rPr>
        <w:t xml:space="preserve">% ；财产净收入 </w:t>
      </w:r>
      <w:r>
        <w:t>4931</w:t>
      </w:r>
      <w:r>
        <w:rPr>
          <w:spacing w:val="4"/>
        </w:rPr>
        <w:t xml:space="preserve"> 元， 增长</w:t>
      </w:r>
    </w:p>
    <w:p w14:paraId="698CDFB9">
      <w:pPr>
        <w:pStyle w:val="9"/>
        <w:spacing w:line="300" w:lineRule="exact"/>
        <w:ind w:left="123"/>
      </w:pPr>
      <w:r>
        <w:t>5.2</w:t>
      </w:r>
      <w:r>
        <w:rPr>
          <w:spacing w:val="12"/>
        </w:rPr>
        <w:t xml:space="preserve">% ；转移净收入 </w:t>
      </w:r>
      <w:r>
        <w:t>9482</w:t>
      </w:r>
      <w:r>
        <w:rPr>
          <w:spacing w:val="4"/>
        </w:rPr>
        <w:t xml:space="preserve"> 元， 增长</w:t>
      </w:r>
    </w:p>
    <w:p w14:paraId="6077D79F">
      <w:pPr>
        <w:pStyle w:val="9"/>
        <w:spacing w:line="300" w:lineRule="exact"/>
        <w:ind w:left="123"/>
      </w:pPr>
      <w:r>
        <w:t>3.2</w:t>
      </w:r>
      <w:r>
        <w:rPr>
          <w:spacing w:val="1"/>
        </w:rPr>
        <w:t xml:space="preserve">%。城镇居民人均消费性支出 </w:t>
      </w:r>
      <w:r>
        <w:t>3.4</w:t>
      </w:r>
    </w:p>
    <w:p w14:paraId="53768A7E">
      <w:pPr>
        <w:pStyle w:val="9"/>
        <w:spacing w:line="218" w:lineRule="auto"/>
        <w:ind w:left="123"/>
      </w:pPr>
      <w:r>
        <w:t>万元，增长 8.6%。其中，食品烟酒支出 1.11 万元，增长 5.4% ；衣着支出 3520 元，增长 14.5% ；居住支出5307 元， 增长 6.1% ；生活用品及服务支出 2506 元，增长 13.0% ；交通通信支出 4678 元， 增长 10.3% ； 教育文化娱乐支出 3427 元，增长24.7% ；医疗保健支出 2237 元， 下降 9.6% ；其他用品及服务支出 1270 元，增长 19.8%。</w:t>
      </w:r>
    </w:p>
    <w:p w14:paraId="2C6958B0">
      <w:pPr>
        <w:pStyle w:val="9"/>
        <w:spacing w:line="283" w:lineRule="exact"/>
        <w:ind w:left="503"/>
      </w:pPr>
      <w:r>
        <w:t>社会保障。实现京津冀普通门</w:t>
      </w:r>
    </w:p>
    <w:p w14:paraId="6FF8B60B">
      <w:pPr>
        <w:pStyle w:val="9"/>
        <w:spacing w:before="3" w:line="218" w:lineRule="auto"/>
        <w:ind w:left="123"/>
      </w:pPr>
      <w:r>
        <w:t>诊直接结算“免备案”。医疗机构门诊、住院异地就医直接结算开通率均 100%。服务乡村振兴工作，引导农村居民参加 2023 年度居民医保， 确保困难群众基本医疗保险参保率100%。医疗费用零星报销 OCR 智能审核系统试点进展顺利。在海滨人民医院、三槐路社区卫生服务中心试点引入手持医保结算终端，为家医签约、健康管理、家庭病床等入户诊疗服务提供医保联网直接结算，解决行动不便老人等特殊人群的医保服务问题。</w:t>
      </w:r>
    </w:p>
    <w:p w14:paraId="6BB7DC6D">
      <w:pPr>
        <w:pStyle w:val="9"/>
        <w:spacing w:line="280" w:lineRule="exact"/>
        <w:ind w:right="96"/>
        <w:jc w:val="right"/>
      </w:pPr>
      <w:r>
        <w:rPr>
          <w:spacing w:val="7"/>
        </w:rPr>
        <w:t xml:space="preserve">社会救助。有各类养老机构 </w:t>
      </w:r>
      <w:r>
        <w:rPr>
          <w:spacing w:val="-3"/>
        </w:rPr>
        <w:t>25</w:t>
      </w:r>
    </w:p>
    <w:p w14:paraId="78FBA0A7">
      <w:pPr>
        <w:pStyle w:val="9"/>
        <w:spacing w:line="300" w:lineRule="exact"/>
        <w:ind w:right="100"/>
        <w:jc w:val="right"/>
      </w:pPr>
      <w:r>
        <w:rPr>
          <w:spacing w:val="3"/>
        </w:rPr>
        <w:t xml:space="preserve">个，有床位 </w:t>
      </w:r>
      <w:r>
        <w:rPr>
          <w:spacing w:val="-4"/>
        </w:rPr>
        <w:t>5322</w:t>
      </w:r>
      <w:r>
        <w:rPr>
          <w:spacing w:val="3"/>
        </w:rPr>
        <w:t xml:space="preserve"> 张，收养人员 </w:t>
      </w:r>
      <w:r>
        <w:rPr>
          <w:spacing w:val="-5"/>
        </w:rPr>
        <w:t>1845</w:t>
      </w:r>
    </w:p>
    <w:p w14:paraId="24407551">
      <w:pPr>
        <w:pStyle w:val="9"/>
        <w:spacing w:line="300" w:lineRule="exact"/>
        <w:ind w:right="95"/>
        <w:jc w:val="right"/>
      </w:pPr>
      <w:r>
        <w:rPr>
          <w:spacing w:val="-1"/>
        </w:rPr>
        <w:t xml:space="preserve">人。建成老年日间照料服务中心 </w:t>
      </w:r>
      <w:r>
        <w:rPr>
          <w:spacing w:val="-4"/>
        </w:rPr>
        <w:t>261</w:t>
      </w:r>
    </w:p>
    <w:p w14:paraId="75998387">
      <w:pPr>
        <w:pStyle w:val="9"/>
        <w:spacing w:before="5" w:line="218" w:lineRule="auto"/>
        <w:ind w:left="123" w:right="5"/>
      </w:pPr>
      <w:r>
        <w:rPr>
          <w:spacing w:val="4"/>
        </w:rPr>
        <w:t xml:space="preserve">家，服务床位 </w:t>
      </w:r>
      <w:r>
        <w:rPr>
          <w:spacing w:val="-4"/>
        </w:rPr>
        <w:t>1812</w:t>
      </w:r>
      <w:r>
        <w:rPr>
          <w:spacing w:val="5"/>
        </w:rPr>
        <w:t xml:space="preserve"> 张。城市低保对</w:t>
      </w:r>
      <w:r>
        <w:rPr>
          <w:spacing w:val="1"/>
        </w:rPr>
        <w:t xml:space="preserve">象 </w:t>
      </w:r>
      <w:r>
        <w:rPr>
          <w:spacing w:val="-4"/>
        </w:rPr>
        <w:t>5686</w:t>
      </w:r>
      <w:r>
        <w:rPr>
          <w:spacing w:val="3"/>
        </w:rPr>
        <w:t xml:space="preserve"> 人， 农村低保对象 </w:t>
      </w:r>
      <w:r>
        <w:rPr>
          <w:spacing w:val="-4"/>
        </w:rPr>
        <w:t>4327</w:t>
      </w:r>
      <w:r>
        <w:rPr>
          <w:spacing w:val="-7"/>
        </w:rPr>
        <w:t xml:space="preserve"> 人。</w:t>
      </w:r>
      <w:r>
        <w:rPr>
          <w:spacing w:val="13"/>
        </w:rPr>
        <w:t xml:space="preserve">供养城市特困人员 </w:t>
      </w:r>
      <w:r>
        <w:rPr>
          <w:spacing w:val="-4"/>
        </w:rPr>
        <w:t>182</w:t>
      </w:r>
      <w:r>
        <w:rPr>
          <w:spacing w:val="10"/>
        </w:rPr>
        <w:t xml:space="preserve"> 人，农村特</w:t>
      </w:r>
      <w:r>
        <w:rPr>
          <w:spacing w:val="13"/>
        </w:rPr>
        <w:t xml:space="preserve">困人员 </w:t>
      </w:r>
      <w:r>
        <w:rPr>
          <w:spacing w:val="-4"/>
        </w:rPr>
        <w:t>136</w:t>
      </w:r>
      <w:r>
        <w:rPr>
          <w:spacing w:val="11"/>
        </w:rPr>
        <w:t xml:space="preserve"> 人。有救助站 </w:t>
      </w:r>
      <w:r>
        <w:t>1</w:t>
      </w:r>
      <w:r>
        <w:rPr>
          <w:spacing w:val="12"/>
        </w:rPr>
        <w:t xml:space="preserve"> 个，救</w:t>
      </w:r>
      <w:r>
        <w:t xml:space="preserve">助 </w:t>
      </w:r>
      <w:r>
        <w:rPr>
          <w:spacing w:val="-4"/>
        </w:rPr>
        <w:t>341</w:t>
      </w:r>
      <w:r>
        <w:rPr>
          <w:spacing w:val="12"/>
        </w:rPr>
        <w:t xml:space="preserve"> 人次。未成年人救助保护中</w:t>
      </w:r>
      <w:r>
        <w:rPr>
          <w:spacing w:val="-1"/>
        </w:rPr>
        <w:t xml:space="preserve">心 </w:t>
      </w:r>
      <w:r>
        <w:t>1</w:t>
      </w:r>
      <w:r>
        <w:rPr>
          <w:spacing w:val="-2"/>
        </w:rPr>
        <w:t xml:space="preserve"> 个，收养人员 </w:t>
      </w:r>
      <w:r>
        <w:t>7</w:t>
      </w:r>
      <w:r>
        <w:rPr>
          <w:spacing w:val="-2"/>
        </w:rPr>
        <w:t xml:space="preserve"> 人。对 </w:t>
      </w:r>
      <w:r>
        <w:rPr>
          <w:spacing w:val="-4"/>
        </w:rPr>
        <w:t>315</w:t>
      </w:r>
      <w:r>
        <w:rPr>
          <w:spacing w:val="1"/>
        </w:rPr>
        <w:t xml:space="preserve"> 户困</w:t>
      </w:r>
      <w:r>
        <w:rPr>
          <w:spacing w:val="11"/>
        </w:rPr>
        <w:t>难残疾人家庭进行无障碍改造，为</w:t>
      </w:r>
    </w:p>
    <w:p w14:paraId="6479D602">
      <w:pPr>
        <w:pStyle w:val="9"/>
        <w:spacing w:before="47" w:line="316" w:lineRule="exact"/>
        <w:ind w:left="145"/>
        <w:jc w:val="both"/>
      </w:pPr>
      <w:r>
        <w:br w:type="column"/>
      </w:r>
      <w:r>
        <w:t>4000 余名低保、低收入困难残疾人投</w:t>
      </w:r>
    </w:p>
    <w:p w14:paraId="6ACC5526">
      <w:pPr>
        <w:pStyle w:val="9"/>
        <w:spacing w:before="4" w:line="218" w:lineRule="auto"/>
        <w:ind w:left="145" w:right="976"/>
        <w:jc w:val="both"/>
      </w:pPr>
      <w:r>
        <w:rPr>
          <w:spacing w:val="5"/>
        </w:rPr>
        <w:t xml:space="preserve">保意外伤害保险，为 </w:t>
      </w:r>
      <w:r>
        <w:rPr>
          <w:spacing w:val="-4"/>
        </w:rPr>
        <w:t>1159</w:t>
      </w:r>
      <w:r>
        <w:rPr>
          <w:spacing w:val="7"/>
        </w:rPr>
        <w:t xml:space="preserve"> 名残疾人</w:t>
      </w:r>
      <w:r>
        <w:rPr>
          <w:spacing w:val="-3"/>
        </w:rPr>
        <w:t>适配轮椅、护理床等辅具，完成假肢</w:t>
      </w:r>
      <w:r>
        <w:rPr>
          <w:spacing w:val="-2"/>
        </w:rPr>
        <w:t xml:space="preserve">适配 </w:t>
      </w:r>
      <w:r>
        <w:rPr>
          <w:spacing w:val="-3"/>
        </w:rPr>
        <w:t>22</w:t>
      </w:r>
      <w:r>
        <w:rPr>
          <w:spacing w:val="-2"/>
        </w:rPr>
        <w:t xml:space="preserve"> 例。新增残疾人就业 </w:t>
      </w:r>
      <w:r>
        <w:rPr>
          <w:spacing w:val="-4"/>
        </w:rPr>
        <w:t>565</w:t>
      </w:r>
      <w:r>
        <w:rPr>
          <w:spacing w:val="-2"/>
        </w:rPr>
        <w:t xml:space="preserve"> 人。</w:t>
      </w:r>
    </w:p>
    <w:p w14:paraId="16ABF08F">
      <w:pPr>
        <w:pStyle w:val="9"/>
        <w:spacing w:before="9"/>
        <w:ind w:left="1822"/>
        <w:rPr>
          <w:rFonts w:hint="eastAsia" w:ascii="楷体_GB2312" w:eastAsia="楷体_GB2312"/>
        </w:rPr>
      </w:pPr>
      <w:r>
        <w:rPr>
          <w:rFonts w:hint="eastAsia" w:ascii="楷体_GB2312" w:eastAsia="楷体_GB2312"/>
        </w:rPr>
        <w:t>（区地方志办）</w:t>
      </w:r>
    </w:p>
    <w:p w14:paraId="21373FB9">
      <w:pPr>
        <w:pStyle w:val="9"/>
        <w:spacing w:before="11"/>
        <w:rPr>
          <w:rFonts w:ascii="楷体_GB2312"/>
          <w:sz w:val="26"/>
        </w:rPr>
      </w:pPr>
    </w:p>
    <w:p w14:paraId="23EC68DE">
      <w:pPr>
        <w:pStyle w:val="9"/>
        <w:spacing w:line="218" w:lineRule="auto"/>
        <w:ind w:left="145" w:right="1041"/>
        <w:jc w:val="both"/>
      </w:pPr>
      <w:r>
        <w:rPr>
          <w:rFonts w:hint="eastAsia" w:ascii="方正黑体" w:hAnsi="方正黑体" w:eastAsia="方正黑体"/>
          <w:color w:val="722F4D"/>
          <w:spacing w:val="29"/>
        </w:rPr>
        <w:t xml:space="preserve">【生态文明建设】 </w:t>
      </w:r>
      <w:r>
        <w:rPr>
          <w:spacing w:val="3"/>
        </w:rPr>
        <w:t>2023</w:t>
      </w:r>
      <w:r>
        <w:rPr>
          <w:spacing w:val="1"/>
        </w:rPr>
        <w:t xml:space="preserve"> 年， 滨</w:t>
      </w:r>
      <w:r>
        <w:rPr>
          <w:spacing w:val="24"/>
        </w:rPr>
        <w:t>海新区树牢“绿水青山就是金山</w:t>
      </w:r>
      <w:r>
        <w:rPr>
          <w:spacing w:val="9"/>
        </w:rPr>
        <w:t>银山”的理念，坚持精准治污、科</w:t>
      </w:r>
      <w:r>
        <w:rPr>
          <w:spacing w:val="8"/>
        </w:rPr>
        <w:t>学治污、依法治污，坚定不移走好</w:t>
      </w:r>
      <w:r>
        <w:rPr>
          <w:spacing w:val="10"/>
        </w:rPr>
        <w:t>绿色发展之路。持续打好污染防治</w:t>
      </w:r>
      <w:r>
        <w:rPr>
          <w:spacing w:val="9"/>
        </w:rPr>
        <w:t>攻坚战。全面打好蓝天碧水净土保</w:t>
      </w:r>
      <w:r>
        <w:rPr>
          <w:spacing w:val="13"/>
        </w:rPr>
        <w:t xml:space="preserve">卫战，实施 </w:t>
      </w:r>
      <w:r>
        <w:rPr>
          <w:spacing w:val="2"/>
        </w:rPr>
        <w:t>16</w:t>
      </w:r>
      <w:r>
        <w:rPr>
          <w:spacing w:val="20"/>
        </w:rPr>
        <w:t xml:space="preserve"> 项大气污染防治重</w:t>
      </w:r>
      <w:r>
        <w:rPr>
          <w:spacing w:val="9"/>
        </w:rPr>
        <w:t>点工程，强化工地扬尘、高排放车</w:t>
      </w:r>
      <w:r>
        <w:rPr>
          <w:spacing w:val="25"/>
        </w:rPr>
        <w:t>辆等专项整治，空气质量达标天</w:t>
      </w:r>
      <w:r>
        <w:rPr>
          <w:spacing w:val="10"/>
        </w:rPr>
        <w:t xml:space="preserve">数比率 </w:t>
      </w:r>
      <w:r>
        <w:rPr>
          <w:spacing w:val="5"/>
        </w:rPr>
        <w:t>66.6</w:t>
      </w:r>
      <w:r>
        <w:rPr>
          <w:spacing w:val="14"/>
        </w:rPr>
        <w:t>%。南港工业区获批国</w:t>
      </w:r>
      <w:r>
        <w:rPr>
          <w:spacing w:val="11"/>
        </w:rPr>
        <w:t>家清洁生产审核创新试点。深化水</w:t>
      </w:r>
      <w:r>
        <w:rPr>
          <w:spacing w:val="9"/>
        </w:rPr>
        <w:t>污染治理，推动再生水循环利用试</w:t>
      </w:r>
      <w:r>
        <w:rPr>
          <w:spacing w:val="10"/>
        </w:rPr>
        <w:t>点建设，</w:t>
      </w:r>
      <w:r>
        <w:rPr>
          <w:spacing w:val="2"/>
        </w:rPr>
        <w:t>5</w:t>
      </w:r>
      <w:r>
        <w:rPr>
          <w:spacing w:val="13"/>
        </w:rPr>
        <w:t xml:space="preserve"> 项雨污分流改造工程加</w:t>
      </w:r>
      <w:r>
        <w:rPr>
          <w:spacing w:val="16"/>
        </w:rPr>
        <w:t>快推进。</w:t>
      </w:r>
      <w:r>
        <w:rPr>
          <w:spacing w:val="2"/>
        </w:rPr>
        <w:t>16</w:t>
      </w:r>
      <w:r>
        <w:rPr>
          <w:spacing w:val="24"/>
        </w:rPr>
        <w:t xml:space="preserve"> 个地表水考核断面达</w:t>
      </w:r>
      <w:r>
        <w:rPr>
          <w:spacing w:val="11"/>
        </w:rPr>
        <w:t xml:space="preserve">标率 </w:t>
      </w:r>
      <w:r>
        <w:rPr>
          <w:spacing w:val="8"/>
        </w:rPr>
        <w:t>100</w:t>
      </w:r>
      <w:r>
        <w:rPr>
          <w:spacing w:val="16"/>
        </w:rPr>
        <w:t>%，近岸海域优良水质比</w:t>
      </w:r>
    </w:p>
    <w:p w14:paraId="273DC40F">
      <w:pPr>
        <w:pStyle w:val="9"/>
        <w:spacing w:line="277" w:lineRule="exact"/>
        <w:ind w:left="145"/>
        <w:jc w:val="both"/>
      </w:pPr>
      <w:r>
        <w:rPr>
          <w:spacing w:val="4"/>
        </w:rPr>
        <w:t xml:space="preserve">例 </w:t>
      </w:r>
      <w:r>
        <w:rPr>
          <w:spacing w:val="5"/>
        </w:rPr>
        <w:t>71.4</w:t>
      </w:r>
      <w:r>
        <w:rPr>
          <w:spacing w:val="14"/>
        </w:rPr>
        <w:t>%。严格建设用地环境风险</w:t>
      </w:r>
    </w:p>
    <w:p w14:paraId="6593F025">
      <w:pPr>
        <w:pStyle w:val="9"/>
        <w:spacing w:before="4" w:line="218" w:lineRule="auto"/>
        <w:ind w:left="145" w:right="971"/>
      </w:pPr>
      <w:r>
        <w:t>管控，重点建设用地安全利用率100%。持续加强生态保护修复。“双城”间绿色生态屏障新造林 239 亩， 提升改造 661 亩。实施北大港湿地保育放流、水环境治理等工程。生态城北堤生态廊道竣工，北部海洋生态修复整治工程加快建设，生态城岸段入选全国第二批美丽海湾优秀案例。持续推进“双碳”战略。加强绿色能源开发和清洁低碳利用，世界单体容量最大的华电海晶“盐光互补”项目并网发电，全球首批 100 部吉利醇氢电动公交车投入使用。发布全国首个融资租赁绿色评价机制。绿电发展服务中心正式挂牌，66 家企业纳入碳交易试点。推进国家生态文明建设示范区创建，海洋环境应急天津基地揭牌， 生态城国家绿色发展示范区升级版获批，绿色创新产业园区建设加快推进，南部片区绿色生态城区建设荣获中国人居环境奖。</w:t>
      </w:r>
    </w:p>
    <w:p w14:paraId="12FAFF8D">
      <w:pPr>
        <w:pStyle w:val="9"/>
        <w:spacing w:line="229" w:lineRule="exact"/>
        <w:ind w:left="1822"/>
        <w:rPr>
          <w:rFonts w:hint="eastAsia" w:ascii="楷体_GB2312" w:eastAsia="楷体_GB2312"/>
        </w:rPr>
      </w:pPr>
      <w:r>
        <w:rPr>
          <w:rFonts w:hint="eastAsia" w:ascii="楷体_GB2312" w:eastAsia="楷体_GB2312"/>
        </w:rPr>
        <w:t>（区地方志办）</w:t>
      </w:r>
    </w:p>
    <w:p w14:paraId="2620E2BA">
      <w:pPr>
        <w:spacing w:after="0" w:line="229" w:lineRule="exact"/>
        <w:rPr>
          <w:rFonts w:hint="eastAsia" w:ascii="楷体_GB2312" w:eastAsia="楷体_GB2312"/>
        </w:rPr>
        <w:sectPr>
          <w:type w:val="continuous"/>
          <w:pgSz w:w="11910" w:h="16160"/>
          <w:pgMar w:top="1520" w:right="60" w:bottom="280" w:left="80" w:header="720" w:footer="720" w:gutter="0"/>
          <w:cols w:equalWidth="0" w:num="3">
            <w:col w:w="4198" w:space="40"/>
            <w:col w:w="3245" w:space="39"/>
            <w:col w:w="4248"/>
          </w:cols>
        </w:sectPr>
      </w:pPr>
    </w:p>
    <w:p w14:paraId="3FC8D552">
      <w:pPr>
        <w:pStyle w:val="9"/>
        <w:spacing w:before="67" w:line="218" w:lineRule="auto"/>
        <w:ind w:left="140" w:right="1058"/>
        <w:jc w:val="both"/>
      </w:pPr>
      <w:r>
        <w:t>联盟，成立工程技术系列多个中高级职称评审委员会，推动职称自主评审在民营企业落地。</w:t>
      </w:r>
    </w:p>
    <w:p w14:paraId="54E9DF98">
      <w:pPr>
        <w:pStyle w:val="9"/>
        <w:spacing w:before="5"/>
        <w:ind w:left="2203"/>
        <w:rPr>
          <w:rFonts w:hint="eastAsia" w:ascii="楷体_GB2312" w:eastAsia="楷体_GB2312"/>
        </w:rPr>
      </w:pPr>
      <w:r>
        <w:rPr>
          <w:rFonts w:hint="eastAsia" w:ascii="楷体_GB2312" w:eastAsia="楷体_GB2312"/>
        </w:rPr>
        <w:t>（刘伟新）</w:t>
      </w:r>
    </w:p>
    <w:p w14:paraId="3CAF8853">
      <w:pPr>
        <w:pStyle w:val="9"/>
        <w:rPr>
          <w:rFonts w:ascii="楷体_GB2312"/>
          <w:sz w:val="18"/>
        </w:rPr>
      </w:pPr>
    </w:p>
    <w:p w14:paraId="79842029">
      <w:pPr>
        <w:pStyle w:val="9"/>
        <w:spacing w:before="115" w:line="216" w:lineRule="auto"/>
        <w:ind w:left="140" w:right="1039"/>
        <w:jc w:val="both"/>
      </w:pPr>
      <w:r>
        <w:rPr>
          <w:rFonts w:hint="eastAsia" w:ascii="方正黑体" w:hAnsi="方正黑体" w:eastAsia="方正黑体"/>
          <w:color w:val="722F4D"/>
        </w:rPr>
        <w:t xml:space="preserve">【纪检监察体制改革】 </w:t>
      </w:r>
      <w:r>
        <w:t xml:space="preserve">2023 年， 滨海新区深化国企“派驻 </w:t>
      </w:r>
      <w:r>
        <w:rPr>
          <w:position w:val="2"/>
        </w:rPr>
        <w:t xml:space="preserve">+ </w:t>
      </w:r>
      <w:r>
        <w:t>监督中心”改革试点，强化联动监督、联合办案，促进国企降本提能创效。探索实行行贿人市场禁入、街镇干部和亲属招投标禁入等制度。制定基层监督重点任务清单，建立加强和规范纪检监察工作联络站建设“1</w:t>
      </w:r>
      <w:r>
        <w:rPr>
          <w:position w:val="2"/>
        </w:rPr>
        <w:t>+</w:t>
      </w:r>
      <w:r>
        <w:t xml:space="preserve">10”工作办法，用好基层事权监督平台和基层小微权力“监督一点通”服务平台。推动大数据监督服务中心规范化运作，建设公务车、民政、残联多个版块，持续释放大数据监督治理效能。落实中央八项规定精神，查处享乐主义、奢靡之风问题，形式主义官僚主义和不担当不作为问题多起。推动巡察工作向深拓展、向专发力、向下延伸，采用“常规 </w:t>
      </w:r>
      <w:r>
        <w:rPr>
          <w:position w:val="2"/>
        </w:rPr>
        <w:t xml:space="preserve">+ </w:t>
      </w:r>
      <w:r>
        <w:t>专项”方式， 对新区卫健系统巡察全覆盖，移交问题线索百余件，巡察利剑作用有效彰显。</w:t>
      </w:r>
    </w:p>
    <w:p w14:paraId="6F4F9193">
      <w:pPr>
        <w:pStyle w:val="9"/>
        <w:spacing w:line="240" w:lineRule="exact"/>
        <w:ind w:left="2203"/>
        <w:rPr>
          <w:rFonts w:hint="eastAsia" w:ascii="楷体_GB2312" w:eastAsia="楷体_GB2312"/>
        </w:rPr>
      </w:pPr>
      <w:r>
        <w:rPr>
          <w:rFonts w:hint="eastAsia" w:ascii="楷体_GB2312" w:eastAsia="楷体_GB2312"/>
        </w:rPr>
        <w:t>（刘伟新）</w:t>
      </w:r>
    </w:p>
    <w:p w14:paraId="0693A8D8">
      <w:pPr>
        <w:spacing w:after="0" w:line="240" w:lineRule="exact"/>
        <w:rPr>
          <w:rFonts w:hint="eastAsia" w:ascii="楷体_GB2312" w:eastAsia="楷体_GB2312"/>
        </w:rPr>
        <w:sectPr>
          <w:headerReference r:id="rId11" w:type="default"/>
          <w:footerReference r:id="rId13" w:type="default"/>
          <w:headerReference r:id="rId12" w:type="even"/>
          <w:footerReference r:id="rId14" w:type="even"/>
          <w:type w:val="continuous"/>
          <w:pgSz w:w="11910" w:h="16160"/>
          <w:pgMar w:top="1520" w:right="60" w:bottom="280" w:left="80" w:header="720" w:footer="720" w:gutter="0"/>
          <w:cols w:equalWidth="0" w:num="3">
            <w:col w:w="4181" w:space="40"/>
            <w:col w:w="3268" w:space="39"/>
            <w:col w:w="4242"/>
          </w:cols>
        </w:sectPr>
      </w:pPr>
    </w:p>
    <w:p w14:paraId="5428E88E">
      <w:pPr>
        <w:pStyle w:val="9"/>
        <w:ind w:left="1053"/>
        <w:rPr>
          <w:rFonts w:ascii="楷体_GB2312"/>
          <w:sz w:val="20"/>
        </w:rPr>
      </w:pPr>
    </w:p>
    <w:p w14:paraId="4D4AA9D5">
      <w:pPr>
        <w:tabs>
          <w:tab w:val="left" w:pos="4905"/>
        </w:tabs>
        <w:spacing w:before="44"/>
        <w:ind w:left="525" w:right="0" w:firstLine="0"/>
        <w:jc w:val="left"/>
        <w:rPr>
          <w:rFonts w:hint="eastAsia" w:ascii="宋体" w:eastAsia="宋体"/>
          <w:sz w:val="20"/>
        </w:rPr>
      </w:pPr>
    </w:p>
    <w:p w14:paraId="29480184">
      <w:pPr>
        <w:tabs>
          <w:tab w:val="left" w:pos="4905"/>
        </w:tabs>
        <w:spacing w:before="44"/>
        <w:ind w:left="525" w:right="0" w:firstLine="0"/>
        <w:jc w:val="left"/>
        <w:rPr>
          <w:rFonts w:hint="eastAsia" w:ascii="宋体" w:eastAsia="宋体"/>
          <w:sz w:val="20"/>
        </w:rPr>
      </w:pPr>
      <w:bookmarkStart w:id="0" w:name="_GoBack"/>
      <w:bookmarkEnd w:id="0"/>
    </w:p>
    <w:sectPr>
      <w:headerReference r:id="rId15" w:type="default"/>
      <w:footerReference r:id="rId17" w:type="default"/>
      <w:headerReference r:id="rId16" w:type="even"/>
      <w:footerReference r:id="rId18" w:type="even"/>
      <w:type w:val="continuous"/>
      <w:pgSz w:w="11910" w:h="16160"/>
      <w:pgMar w:top="1520" w:right="60" w:bottom="280" w:left="80" w:header="720" w:footer="720" w:gutter="0"/>
      <w:cols w:equalWidth="0" w:num="2">
        <w:col w:w="5534" w:space="40"/>
        <w:col w:w="619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书宋">
    <w:altName w:val="宋体"/>
    <w:panose1 w:val="03000509000000000000"/>
    <w:charset w:val="86"/>
    <w:family w:val="script"/>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准圆简体">
    <w:altName w:val="宋体"/>
    <w:panose1 w:val="03000509000000000000"/>
    <w:charset w:val="86"/>
    <w:family w:val="script"/>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汉仪中宋简">
    <w:altName w:val="宋体"/>
    <w:panose1 w:val="02010600000101010101"/>
    <w:charset w:val="86"/>
    <w:family w:val="modern"/>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黑体">
    <w:altName w:val="黑体"/>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F169E">
    <w:pPr>
      <w:pStyle w:val="9"/>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552CE">
    <w:pPr>
      <w:pStyle w:val="9"/>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6613525</wp:posOffset>
              </wp:positionH>
              <wp:positionV relativeFrom="page">
                <wp:posOffset>9626600</wp:posOffset>
              </wp:positionV>
              <wp:extent cx="209550" cy="17335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209550" cy="173355"/>
                      </a:xfrm>
                      <a:prstGeom prst="rect">
                        <a:avLst/>
                      </a:prstGeom>
                      <a:noFill/>
                      <a:ln>
                        <a:noFill/>
                      </a:ln>
                    </wps:spPr>
                    <wps:txbx>
                      <w:txbxContent>
                        <w:p w14:paraId="78813AA8">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25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20.75pt;margin-top:758pt;height:13.65pt;width:16.5pt;mso-position-horizontal-relative:page;mso-position-vertical-relative:page;z-index:-251653120;mso-width-relative:page;mso-height-relative:page;" filled="f" stroked="f" coordsize="21600,21600" o:gfxdata="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3Lt1NkAAAAPAQAADwAAAAAAAAABACAAAAAiAAAAZHJzL2Rvd25yZXYueG1sUEsB&#10;AhQAFAAAAAgAh07iQAEGsw67AQAAcwMAAA4AAAAAAAAAAQAgAAAAKAEAAGRycy9lMm9Eb2MueG1s&#10;UEsFBgAAAAAGAAYAWQEAAFUFAAAAAA==&#10;">
              <v:fill on="f" focussize="0,0"/>
              <v:stroke on="f"/>
              <v:imagedata o:title=""/>
              <o:lock v:ext="edit" aspectratio="f"/>
              <v:textbox inset="0mm,0mm,0mm,0mm">
                <w:txbxContent>
                  <w:p w14:paraId="78813AA8">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EB3D4">
    <w:pPr>
      <w:pStyle w:val="9"/>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736600</wp:posOffset>
              </wp:positionH>
              <wp:positionV relativeFrom="page">
                <wp:posOffset>9626600</wp:posOffset>
              </wp:positionV>
              <wp:extent cx="209550" cy="17335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209550" cy="173355"/>
                      </a:xfrm>
                      <a:prstGeom prst="rect">
                        <a:avLst/>
                      </a:prstGeom>
                      <a:noFill/>
                      <a:ln>
                        <a:noFill/>
                      </a:ln>
                    </wps:spPr>
                    <wps:txbx>
                      <w:txbxContent>
                        <w:p w14:paraId="13EB86EF">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24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8pt;margin-top:758pt;height:13.65pt;width:16.5pt;mso-position-horizontal-relative:page;mso-position-vertical-relative:page;z-index:-251654144;mso-width-relative:page;mso-height-relative:page;" filled="f" stroked="f" coordsize="21600,21600" o:gfxdata="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m8ctcAAAANAQAADwAAAAAAAAABACAAAAAiAAAAZHJzL2Rvd25yZXYueG1sUEsBAhQA&#10;FAAAAAgAh07iQC/3I5K6AQAAcwMAAA4AAAAAAAAAAQAgAAAAJgEAAGRycy9lMm9Eb2MueG1sUEsF&#10;BgAAAAAGAAYAWQEAAFIFAAAAAA==&#10;">
              <v:fill on="f" focussize="0,0"/>
              <v:stroke on="f"/>
              <v:imagedata o:title=""/>
              <o:lock v:ext="edit" aspectratio="f"/>
              <v:textbox inset="0mm,0mm,0mm,0mm">
                <w:txbxContent>
                  <w:p w14:paraId="13EB86EF">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E7D9C">
    <w:pPr>
      <w:pStyle w:val="9"/>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6579870</wp:posOffset>
              </wp:positionH>
              <wp:positionV relativeFrom="page">
                <wp:posOffset>9626600</wp:posOffset>
              </wp:positionV>
              <wp:extent cx="276225" cy="17335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76225" cy="173355"/>
                      </a:xfrm>
                      <a:prstGeom prst="rect">
                        <a:avLst/>
                      </a:prstGeom>
                      <a:noFill/>
                      <a:ln>
                        <a:noFill/>
                      </a:ln>
                    </wps:spPr>
                    <wps:txbx>
                      <w:txbxContent>
                        <w:p w14:paraId="084989AC">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137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8.1pt;margin-top:758pt;height:13.65pt;width:21.75pt;mso-position-horizontal-relative:page;mso-position-vertical-relative:page;z-index:-251649024;mso-width-relative:page;mso-height-relative:page;" filled="f" stroked="f" coordsize="21600,21600" o:gfxdata="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uFDzNsAAAAPAQAADwAAAAAAAAABACAAAAAiAAAAZHJzL2Rvd25yZXYueG1s&#10;UEsBAhQAFAAAAAgAh07iQDPZLhW8AQAAcwMAAA4AAAAAAAAAAQAgAAAAKgEAAGRycy9lMm9Eb2Mu&#10;eG1sUEsFBgAAAAAGAAYAWQEAAFgFAAAAAA==&#10;">
              <v:fill on="f" focussize="0,0"/>
              <v:stroke on="f"/>
              <v:imagedata o:title=""/>
              <o:lock v:ext="edit" aspectratio="f"/>
              <v:textbox inset="0mm,0mm,0mm,0mm">
                <w:txbxContent>
                  <w:p w14:paraId="084989AC">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137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9C069">
    <w:pPr>
      <w:pStyle w:val="9"/>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702945</wp:posOffset>
              </wp:positionH>
              <wp:positionV relativeFrom="page">
                <wp:posOffset>9626600</wp:posOffset>
              </wp:positionV>
              <wp:extent cx="276225" cy="17335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76225" cy="173355"/>
                      </a:xfrm>
                      <a:prstGeom prst="rect">
                        <a:avLst/>
                      </a:prstGeom>
                      <a:noFill/>
                      <a:ln>
                        <a:noFill/>
                      </a:ln>
                    </wps:spPr>
                    <wps:txbx>
                      <w:txbxContent>
                        <w:p w14:paraId="6CF4E83A">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136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5.35pt;margin-top:758pt;height:13.65pt;width:21.75pt;mso-position-horizontal-relative:page;mso-position-vertical-relative:page;z-index:-251650048;mso-width-relative:page;mso-height-relative:page;" filled="f" stroked="f" coordsize="21600,21600" o:gfxdata="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6rmatkAAAANAQAADwAAAAAAAAABACAAAAAiAAAAZHJzL2Rvd25yZXYueG1sUEsB&#10;AhQAFAAAAAgAh07iQKulBnC7AQAAcwMAAA4AAAAAAAAAAQAgAAAAKAEAAGRycy9lMm9Eb2MueG1s&#10;UEsFBgAAAAAGAAYAWQEAAFUFAAAAAA==&#10;">
              <v:fill on="f" focussize="0,0"/>
              <v:stroke on="f"/>
              <v:imagedata o:title=""/>
              <o:lock v:ext="edit" aspectratio="f"/>
              <v:textbox inset="0mm,0mm,0mm,0mm">
                <w:txbxContent>
                  <w:p w14:paraId="6CF4E83A">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136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9B996">
    <w:pPr>
      <w:pStyle w:val="9"/>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6579870</wp:posOffset>
              </wp:positionH>
              <wp:positionV relativeFrom="page">
                <wp:posOffset>9626600</wp:posOffset>
              </wp:positionV>
              <wp:extent cx="276225" cy="173355"/>
              <wp:effectExtent l="0" t="0" r="0" b="0"/>
              <wp:wrapNone/>
              <wp:docPr id="12" name="文本框 214"/>
              <wp:cNvGraphicFramePr/>
              <a:graphic xmlns:a="http://schemas.openxmlformats.org/drawingml/2006/main">
                <a:graphicData uri="http://schemas.microsoft.com/office/word/2010/wordprocessingShape">
                  <wps:wsp>
                    <wps:cNvSpPr txBox="1"/>
                    <wps:spPr>
                      <a:xfrm>
                        <a:off x="0" y="0"/>
                        <a:ext cx="276225" cy="173355"/>
                      </a:xfrm>
                      <a:prstGeom prst="rect">
                        <a:avLst/>
                      </a:prstGeom>
                      <a:noFill/>
                      <a:ln>
                        <a:noFill/>
                      </a:ln>
                    </wps:spPr>
                    <wps:txbx>
                      <w:txbxContent>
                        <w:p w14:paraId="3108FDB3">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371</w:t>
                          </w:r>
                          <w:r>
                            <w:fldChar w:fldCharType="end"/>
                          </w:r>
                        </w:p>
                      </w:txbxContent>
                    </wps:txbx>
                    <wps:bodyPr lIns="0" tIns="0" rIns="0" bIns="0" upright="1"/>
                  </wps:wsp>
                </a:graphicData>
              </a:graphic>
            </wp:anchor>
          </w:drawing>
        </mc:Choice>
        <mc:Fallback>
          <w:pict>
            <v:shape id="文本框 214" o:spid="_x0000_s1026" o:spt="202" type="#_x0000_t202" style="position:absolute;left:0pt;margin-left:518.1pt;margin-top:758pt;height:13.65pt;width:21.75pt;mso-position-horizontal-relative:page;mso-position-vertical-relative:page;z-index:-251645952;mso-width-relative:page;mso-height-relative:page;" filled="f" stroked="f" coordsize="21600,21600" o:gfxdata="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uFDzNsAAAAPAQAADwAAAAAAAAABACAAAAAiAAAAZHJzL2Rvd25yZXYueG1s&#10;UEsBAhQAFAAAAAgAh07iQNIxQV68AQAAdAMAAA4AAAAAAAAAAQAgAAAAKgEAAGRycy9lMm9Eb2Mu&#10;eG1sUEsFBgAAAAAGAAYAWQEAAFgFAAAAAA==&#10;">
              <v:fill on="f" focussize="0,0"/>
              <v:stroke on="f"/>
              <v:imagedata o:title=""/>
              <o:lock v:ext="edit" aspectratio="f"/>
              <v:textbox inset="0mm,0mm,0mm,0mm">
                <w:txbxContent>
                  <w:p w14:paraId="3108FDB3">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371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9B1D1">
    <w:pPr>
      <w:pStyle w:val="9"/>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702945</wp:posOffset>
              </wp:positionH>
              <wp:positionV relativeFrom="page">
                <wp:posOffset>9626600</wp:posOffset>
              </wp:positionV>
              <wp:extent cx="276225" cy="173355"/>
              <wp:effectExtent l="0" t="0" r="0" b="0"/>
              <wp:wrapNone/>
              <wp:docPr id="13" name="文本框 215"/>
              <wp:cNvGraphicFramePr/>
              <a:graphic xmlns:a="http://schemas.openxmlformats.org/drawingml/2006/main">
                <a:graphicData uri="http://schemas.microsoft.com/office/word/2010/wordprocessingShape">
                  <wps:wsp>
                    <wps:cNvSpPr txBox="1"/>
                    <wps:spPr>
                      <a:xfrm>
                        <a:off x="0" y="0"/>
                        <a:ext cx="276225" cy="173355"/>
                      </a:xfrm>
                      <a:prstGeom prst="rect">
                        <a:avLst/>
                      </a:prstGeom>
                      <a:noFill/>
                      <a:ln>
                        <a:noFill/>
                      </a:ln>
                    </wps:spPr>
                    <wps:txbx>
                      <w:txbxContent>
                        <w:p w14:paraId="6132D025">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372</w:t>
                          </w:r>
                          <w:r>
                            <w:fldChar w:fldCharType="end"/>
                          </w:r>
                        </w:p>
                      </w:txbxContent>
                    </wps:txbx>
                    <wps:bodyPr lIns="0" tIns="0" rIns="0" bIns="0" upright="1"/>
                  </wps:wsp>
                </a:graphicData>
              </a:graphic>
            </wp:anchor>
          </w:drawing>
        </mc:Choice>
        <mc:Fallback>
          <w:pict>
            <v:shape id="文本框 215" o:spid="_x0000_s1026" o:spt="202" type="#_x0000_t202" style="position:absolute;left:0pt;margin-left:55.35pt;margin-top:758pt;height:13.65pt;width:21.75pt;mso-position-horizontal-relative:page;mso-position-vertical-relative:page;z-index:-251644928;mso-width-relative:page;mso-height-relative:page;" filled="f" stroked="f" coordsize="21600,21600" o:gfxdata="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zquZq2QAAAA0BAAAPAAAAAAAAAAEAIAAAACIAAABkcnMvZG93bnJldi54bWxQ&#10;SwECFAAUAAAACACHTuJANmrdoL0BAAB0AwAADgAAAAAAAAABACAAAAAoAQAAZHJzL2Uyb0RvYy54&#10;bWxQSwUGAAAAAAYABgBZAQAAVwUAAAAA&#10;">
              <v:fill on="f" focussize="0,0"/>
              <v:stroke on="f"/>
              <v:imagedata o:title=""/>
              <o:lock v:ext="edit" aspectratio="f"/>
              <v:textbox inset="0mm,0mm,0mm,0mm">
                <w:txbxContent>
                  <w:p w14:paraId="6132D025">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372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0289">
    <w:pPr>
      <w:pStyle w:val="9"/>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C937">
    <w:pPr>
      <w:pStyle w:val="9"/>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6324600</wp:posOffset>
              </wp:positionH>
              <wp:positionV relativeFrom="page">
                <wp:posOffset>591820</wp:posOffset>
              </wp:positionV>
              <wp:extent cx="532765" cy="17526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532765" cy="175260"/>
                      </a:xfrm>
                      <a:prstGeom prst="rect">
                        <a:avLst/>
                      </a:prstGeom>
                      <a:noFill/>
                      <a:ln>
                        <a:noFill/>
                      </a:ln>
                    </wps:spPr>
                    <wps:txbx>
                      <w:txbxContent>
                        <w:p w14:paraId="787055D7">
                          <w:pPr>
                            <w:pStyle w:val="9"/>
                            <w:spacing w:line="276" w:lineRule="exact"/>
                            <w:ind w:left="20"/>
                            <w:rPr>
                              <w:rFonts w:hint="eastAsia" w:ascii="方正正中黑简体" w:eastAsia="方正正中黑简体"/>
                            </w:rPr>
                          </w:pPr>
                          <w:r>
                            <w:rPr>
                              <w:rFonts w:hint="eastAsia" w:ascii="方正正中黑简体" w:eastAsia="方正正中黑简体"/>
                              <w:color w:val="722F4D"/>
                            </w:rPr>
                            <w:t>区情概览</w:t>
                          </w:r>
                        </w:p>
                      </w:txbxContent>
                    </wps:txbx>
                    <wps:bodyPr lIns="0" tIns="0" rIns="0" bIns="0" upright="1"/>
                  </wps:wsp>
                </a:graphicData>
              </a:graphic>
            </wp:anchor>
          </w:drawing>
        </mc:Choice>
        <mc:Fallback>
          <w:pict>
            <v:shape id="_x0000_s1026" o:spid="_x0000_s1026" o:spt="202" type="#_x0000_t202" style="position:absolute;left:0pt;margin-left:498pt;margin-top:46.6pt;height:13.8pt;width:41.95pt;mso-position-horizontal-relative:page;mso-position-vertical-relative:page;z-index:-251655168;mso-width-relative:page;mso-height-relative:page;" filled="f" stroked="f" coordsize="21600,21600" o:gfxdata="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wNQBdkAAAALAQAADwAAAAAAAAABACAAAAAiAAAAZHJzL2Rvd25yZXYueG1sUEsB&#10;AhQAFAAAAAgAh07iQHw+Jde7AQAAcwMAAA4AAAAAAAAAAQAgAAAAKAEAAGRycy9lMm9Eb2MueG1s&#10;UEsFBgAAAAAGAAYAWQEAAFUFAAAAAA==&#10;">
              <v:fill on="f" focussize="0,0"/>
              <v:stroke on="f"/>
              <v:imagedata o:title=""/>
              <o:lock v:ext="edit" aspectratio="f"/>
              <v:textbox inset="0mm,0mm,0mm,0mm">
                <w:txbxContent>
                  <w:p w14:paraId="787055D7">
                    <w:pPr>
                      <w:pStyle w:val="9"/>
                      <w:spacing w:line="276" w:lineRule="exact"/>
                      <w:ind w:left="20"/>
                      <w:rPr>
                        <w:rFonts w:hint="eastAsia" w:ascii="方正正中黑简体" w:eastAsia="方正正中黑简体"/>
                      </w:rPr>
                    </w:pPr>
                    <w:r>
                      <w:rPr>
                        <w:rFonts w:hint="eastAsia" w:ascii="方正正中黑简体" w:eastAsia="方正正中黑简体"/>
                        <w:color w:val="722F4D"/>
                      </w:rPr>
                      <w:t>区情概览</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4A173">
    <w:pPr>
      <w:pStyle w:val="9"/>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706755</wp:posOffset>
              </wp:positionH>
              <wp:positionV relativeFrom="page">
                <wp:posOffset>586105</wp:posOffset>
              </wp:positionV>
              <wp:extent cx="1702435" cy="18288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702435" cy="182880"/>
                      </a:xfrm>
                      <a:prstGeom prst="rect">
                        <a:avLst/>
                      </a:prstGeom>
                      <a:noFill/>
                      <a:ln>
                        <a:noFill/>
                      </a:ln>
                    </wps:spPr>
                    <wps:txbx>
                      <w:txbxContent>
                        <w:p w14:paraId="0CF0F9CB">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722F4D"/>
                              <w:sz w:val="20"/>
                            </w:rPr>
                            <w:t>天津滨海新区年鉴（2024 ）</w:t>
                          </w:r>
                        </w:p>
                      </w:txbxContent>
                    </wps:txbx>
                    <wps:bodyPr lIns="0" tIns="0" rIns="0" bIns="0" upright="1"/>
                  </wps:wsp>
                </a:graphicData>
              </a:graphic>
            </wp:anchor>
          </w:drawing>
        </mc:Choice>
        <mc:Fallback>
          <w:pict>
            <v:shape id="_x0000_s1026" o:spid="_x0000_s1026" o:spt="202" type="#_x0000_t202" style="position:absolute;left:0pt;margin-left:55.65pt;margin-top:46.15pt;height:14.4pt;width:134.05pt;mso-position-horizontal-relative:page;mso-position-vertical-relative:page;z-index:-251656192;mso-width-relative:page;mso-height-relative:page;" filled="f" stroked="f" coordsize="21600,21600" o:gfxdata="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bkuINgAAAAKAQAADwAAAAAAAAABACAAAAAiAAAAZHJzL2Rvd25yZXYueG1sUEsB&#10;AhQAFAAAAAgAh07iQDtYr/y8AQAAdAMAAA4AAAAAAAAAAQAgAAAAJwEAAGRycy9lMm9Eb2MueG1s&#10;UEsFBgAAAAAGAAYAWQEAAFUFAAAAAA==&#10;">
              <v:fill on="f" focussize="0,0"/>
              <v:stroke on="f"/>
              <v:imagedata o:title=""/>
              <o:lock v:ext="edit" aspectratio="f"/>
              <v:textbox inset="0mm,0mm,0mm,0mm">
                <w:txbxContent>
                  <w:p w14:paraId="0CF0F9CB">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722F4D"/>
                        <w:sz w:val="20"/>
                      </w:rPr>
                      <w:t>天津滨海新区年鉴（2024 ）</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2C590">
    <w:pPr>
      <w:pStyle w:val="9"/>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6071235</wp:posOffset>
              </wp:positionH>
              <wp:positionV relativeFrom="page">
                <wp:posOffset>591820</wp:posOffset>
              </wp:positionV>
              <wp:extent cx="786765" cy="17526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86765" cy="175260"/>
                      </a:xfrm>
                      <a:prstGeom prst="rect">
                        <a:avLst/>
                      </a:prstGeom>
                      <a:noFill/>
                      <a:ln>
                        <a:noFill/>
                      </a:ln>
                    </wps:spPr>
                    <wps:txbx>
                      <w:txbxContent>
                        <w:p w14:paraId="2A52F0B3">
                          <w:pPr>
                            <w:pStyle w:val="9"/>
                            <w:spacing w:line="276" w:lineRule="exact"/>
                            <w:ind w:left="20"/>
                            <w:rPr>
                              <w:rFonts w:hint="eastAsia" w:ascii="方正正中黑简体" w:eastAsia="方正正中黑简体"/>
                            </w:rPr>
                          </w:pPr>
                          <w:r>
                            <w:rPr>
                              <w:rFonts w:hint="eastAsia" w:ascii="方正正中黑简体" w:eastAsia="方正正中黑简体"/>
                              <w:color w:val="722F4D"/>
                            </w:rPr>
                            <w:t>全面深化改革</w:t>
                          </w:r>
                        </w:p>
                      </w:txbxContent>
                    </wps:txbx>
                    <wps:bodyPr lIns="0" tIns="0" rIns="0" bIns="0" upright="1"/>
                  </wps:wsp>
                </a:graphicData>
              </a:graphic>
            </wp:anchor>
          </w:drawing>
        </mc:Choice>
        <mc:Fallback>
          <w:pict>
            <v:shape id="_x0000_s1026" o:spid="_x0000_s1026" o:spt="202" type="#_x0000_t202" style="position:absolute;left:0pt;margin-left:478.05pt;margin-top:46.6pt;height:13.8pt;width:61.95pt;mso-position-horizontal-relative:page;mso-position-vertical-relative:page;z-index:-251651072;mso-width-relative:page;mso-height-relative:page;" filled="f" stroked="f" coordsize="21600,21600" o:gfxdata="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U19tgAAAALAQAADwAAAAAAAAABACAAAAAiAAAAZHJzL2Rvd25yZXYueG1sUEsB&#10;AhQAFAAAAAgAh07iQCKQNee8AQAAcwMAAA4AAAAAAAAAAQAgAAAAJwEAAGRycy9lMm9Eb2MueG1s&#10;UEsFBgAAAAAGAAYAWQEAAFUFAAAAAA==&#10;">
              <v:fill on="f" focussize="0,0"/>
              <v:stroke on="f"/>
              <v:imagedata o:title=""/>
              <o:lock v:ext="edit" aspectratio="f"/>
              <v:textbox inset="0mm,0mm,0mm,0mm">
                <w:txbxContent>
                  <w:p w14:paraId="2A52F0B3">
                    <w:pPr>
                      <w:pStyle w:val="9"/>
                      <w:spacing w:line="276" w:lineRule="exact"/>
                      <w:ind w:left="20"/>
                      <w:rPr>
                        <w:rFonts w:hint="eastAsia" w:ascii="方正正中黑简体" w:eastAsia="方正正中黑简体"/>
                      </w:rPr>
                    </w:pPr>
                    <w:r>
                      <w:rPr>
                        <w:rFonts w:hint="eastAsia" w:ascii="方正正中黑简体" w:eastAsia="方正正中黑简体"/>
                        <w:color w:val="722F4D"/>
                      </w:rPr>
                      <w:t>全面深化改革</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083B6">
    <w:pPr>
      <w:pStyle w:val="9"/>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706755</wp:posOffset>
              </wp:positionH>
              <wp:positionV relativeFrom="page">
                <wp:posOffset>586105</wp:posOffset>
              </wp:positionV>
              <wp:extent cx="1702435" cy="18288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702435" cy="182880"/>
                      </a:xfrm>
                      <a:prstGeom prst="rect">
                        <a:avLst/>
                      </a:prstGeom>
                      <a:noFill/>
                      <a:ln>
                        <a:noFill/>
                      </a:ln>
                    </wps:spPr>
                    <wps:txbx>
                      <w:txbxContent>
                        <w:p w14:paraId="0BC645E2">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722F4D"/>
                              <w:sz w:val="20"/>
                            </w:rPr>
                            <w:t>天津滨海新区年鉴（2024 ）</w:t>
                          </w:r>
                        </w:p>
                      </w:txbxContent>
                    </wps:txbx>
                    <wps:bodyPr lIns="0" tIns="0" rIns="0" bIns="0" upright="1"/>
                  </wps:wsp>
                </a:graphicData>
              </a:graphic>
            </wp:anchor>
          </w:drawing>
        </mc:Choice>
        <mc:Fallback>
          <w:pict>
            <v:shape id="_x0000_s1026" o:spid="_x0000_s1026" o:spt="202" type="#_x0000_t202" style="position:absolute;left:0pt;margin-left:55.65pt;margin-top:46.15pt;height:14.4pt;width:134.05pt;mso-position-horizontal-relative:page;mso-position-vertical-relative:page;z-index:-251652096;mso-width-relative:page;mso-height-relative:page;" filled="f" stroked="f" coordsize="21600,21600" o:gfxdata="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W5LiDYAAAACgEAAA8AAAAAAAAAAQAgAAAAIgAAAGRycy9kb3ducmV2LnhtbFBL&#10;AQIUABQAAAAIAIdO4kBuOLzavQEAAHQDAAAOAAAAAAAAAAEAIAAAACcBAABkcnMvZTJvRG9jLnht&#10;bFBLBQYAAAAABgAGAFkBAABWBQAAAAA=&#10;">
              <v:fill on="f" focussize="0,0"/>
              <v:stroke on="f"/>
              <v:imagedata o:title=""/>
              <o:lock v:ext="edit" aspectratio="f"/>
              <v:textbox inset="0mm,0mm,0mm,0mm">
                <w:txbxContent>
                  <w:p w14:paraId="0BC645E2">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722F4D"/>
                        <w:sz w:val="20"/>
                      </w:rPr>
                      <w:t>天津滨海新区年鉴（2024 ）</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02DD4">
    <w:pPr>
      <w:pStyle w:val="9"/>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6451600</wp:posOffset>
              </wp:positionH>
              <wp:positionV relativeFrom="page">
                <wp:posOffset>591820</wp:posOffset>
              </wp:positionV>
              <wp:extent cx="401320" cy="175260"/>
              <wp:effectExtent l="0" t="0" r="0" b="0"/>
              <wp:wrapNone/>
              <wp:docPr id="10" name="文本框 212"/>
              <wp:cNvGraphicFramePr/>
              <a:graphic xmlns:a="http://schemas.openxmlformats.org/drawingml/2006/main">
                <a:graphicData uri="http://schemas.microsoft.com/office/word/2010/wordprocessingShape">
                  <wps:wsp>
                    <wps:cNvSpPr txBox="1"/>
                    <wps:spPr>
                      <a:xfrm>
                        <a:off x="0" y="0"/>
                        <a:ext cx="401320" cy="175260"/>
                      </a:xfrm>
                      <a:prstGeom prst="rect">
                        <a:avLst/>
                      </a:prstGeom>
                      <a:noFill/>
                      <a:ln>
                        <a:noFill/>
                      </a:ln>
                    </wps:spPr>
                    <wps:txbx>
                      <w:txbxContent>
                        <w:p w14:paraId="77BA8837">
                          <w:pPr>
                            <w:pStyle w:val="9"/>
                            <w:tabs>
                              <w:tab w:val="left" w:pos="419"/>
                            </w:tabs>
                            <w:spacing w:line="276" w:lineRule="exact"/>
                            <w:ind w:left="20"/>
                            <w:rPr>
                              <w:rFonts w:hint="eastAsia" w:ascii="方正正中黑简体" w:eastAsia="方正正中黑简体"/>
                            </w:rPr>
                          </w:pPr>
                          <w:r>
                            <w:rPr>
                              <w:rFonts w:hint="eastAsia" w:ascii="方正正中黑简体" w:eastAsia="方正正中黑简体"/>
                              <w:color w:val="722F4D"/>
                            </w:rPr>
                            <w:t>索</w:t>
                          </w:r>
                          <w:r>
                            <w:rPr>
                              <w:rFonts w:hint="eastAsia" w:ascii="方正正中黑简体" w:eastAsia="方正正中黑简体"/>
                              <w:color w:val="722F4D"/>
                            </w:rPr>
                            <w:tab/>
                          </w:r>
                          <w:r>
                            <w:rPr>
                              <w:rFonts w:hint="eastAsia" w:ascii="方正正中黑简体" w:eastAsia="方正正中黑简体"/>
                              <w:color w:val="722F4D"/>
                            </w:rPr>
                            <w:t>引</w:t>
                          </w:r>
                        </w:p>
                      </w:txbxContent>
                    </wps:txbx>
                    <wps:bodyPr lIns="0" tIns="0" rIns="0" bIns="0" upright="1"/>
                  </wps:wsp>
                </a:graphicData>
              </a:graphic>
            </wp:anchor>
          </w:drawing>
        </mc:Choice>
        <mc:Fallback>
          <w:pict>
            <v:shape id="文本框 212" o:spid="_x0000_s1026" o:spt="202" type="#_x0000_t202" style="position:absolute;left:0pt;margin-left:508pt;margin-top:46.6pt;height:13.8pt;width:31.6pt;mso-position-horizontal-relative:page;mso-position-vertical-relative:page;z-index:-251648000;mso-width-relative:page;mso-height-relative:page;" filled="f" stroked="f" coordsize="21600,21600" o:gfxdata="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3PLXp2AAAAAwBAAAPAAAAAAAAAAEAIAAAACIAAABkcnMvZG93bnJldi54bWxQSwEC&#10;FAAUAAAACACHTuJAYp/Ht7sBAAB0AwAADgAAAAAAAAABACAAAAAnAQAAZHJzL2Uyb0RvYy54bWxQ&#10;SwUGAAAAAAYABgBZAQAAVAUAAAAA&#10;">
              <v:fill on="f" focussize="0,0"/>
              <v:stroke on="f"/>
              <v:imagedata o:title=""/>
              <o:lock v:ext="edit" aspectratio="f"/>
              <v:textbox inset="0mm,0mm,0mm,0mm">
                <w:txbxContent>
                  <w:p w14:paraId="77BA8837">
                    <w:pPr>
                      <w:pStyle w:val="9"/>
                      <w:tabs>
                        <w:tab w:val="left" w:pos="419"/>
                      </w:tabs>
                      <w:spacing w:line="276" w:lineRule="exact"/>
                      <w:ind w:left="20"/>
                      <w:rPr>
                        <w:rFonts w:hint="eastAsia" w:ascii="方正正中黑简体" w:eastAsia="方正正中黑简体"/>
                      </w:rPr>
                    </w:pPr>
                    <w:r>
                      <w:rPr>
                        <w:rFonts w:hint="eastAsia" w:ascii="方正正中黑简体" w:eastAsia="方正正中黑简体"/>
                        <w:color w:val="722F4D"/>
                      </w:rPr>
                      <w:t>索</w:t>
                    </w:r>
                    <w:r>
                      <w:rPr>
                        <w:rFonts w:hint="eastAsia" w:ascii="方正正中黑简体" w:eastAsia="方正正中黑简体"/>
                        <w:color w:val="722F4D"/>
                      </w:rPr>
                      <w:tab/>
                    </w:r>
                    <w:r>
                      <w:rPr>
                        <w:rFonts w:hint="eastAsia" w:ascii="方正正中黑简体" w:eastAsia="方正正中黑简体"/>
                        <w:color w:val="722F4D"/>
                      </w:rPr>
                      <w:t>引</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50B1C">
    <w:pPr>
      <w:pStyle w:val="9"/>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706755</wp:posOffset>
              </wp:positionH>
              <wp:positionV relativeFrom="page">
                <wp:posOffset>586105</wp:posOffset>
              </wp:positionV>
              <wp:extent cx="1702435" cy="182880"/>
              <wp:effectExtent l="0" t="0" r="0" b="0"/>
              <wp:wrapNone/>
              <wp:docPr id="11" name="文本框 213"/>
              <wp:cNvGraphicFramePr/>
              <a:graphic xmlns:a="http://schemas.openxmlformats.org/drawingml/2006/main">
                <a:graphicData uri="http://schemas.microsoft.com/office/word/2010/wordprocessingShape">
                  <wps:wsp>
                    <wps:cNvSpPr txBox="1"/>
                    <wps:spPr>
                      <a:xfrm>
                        <a:off x="0" y="0"/>
                        <a:ext cx="1702435" cy="182880"/>
                      </a:xfrm>
                      <a:prstGeom prst="rect">
                        <a:avLst/>
                      </a:prstGeom>
                      <a:noFill/>
                      <a:ln>
                        <a:noFill/>
                      </a:ln>
                    </wps:spPr>
                    <wps:txbx>
                      <w:txbxContent>
                        <w:p w14:paraId="18066F14">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722F4D"/>
                              <w:sz w:val="20"/>
                            </w:rPr>
                            <w:t>天津滨海新区年鉴（2024 ）</w:t>
                          </w:r>
                        </w:p>
                      </w:txbxContent>
                    </wps:txbx>
                    <wps:bodyPr lIns="0" tIns="0" rIns="0" bIns="0" upright="1"/>
                  </wps:wsp>
                </a:graphicData>
              </a:graphic>
            </wp:anchor>
          </w:drawing>
        </mc:Choice>
        <mc:Fallback>
          <w:pict>
            <v:shape id="文本框 213" o:spid="_x0000_s1026" o:spt="202" type="#_x0000_t202" style="position:absolute;left:0pt;margin-left:55.65pt;margin-top:46.15pt;height:14.4pt;width:134.05pt;mso-position-horizontal-relative:page;mso-position-vertical-relative:page;z-index:-251646976;mso-width-relative:page;mso-height-relative:page;" filled="f" stroked="f" coordsize="21600,21600" o:gfxdata="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W5LiDYAAAACgEAAA8AAAAAAAAAAQAgAAAAIgAAAGRycy9kb3ducmV2LnhtbFBL&#10;AQIUABQAAAAIAIdO4kBL5bbvvQEAAHUDAAAOAAAAAAAAAAEAIAAAACcBAABkcnMvZTJvRG9jLnht&#10;bFBLBQYAAAAABgAGAFkBAABWBQAAAAA=&#10;">
              <v:fill on="f" focussize="0,0"/>
              <v:stroke on="f"/>
              <v:imagedata o:title=""/>
              <o:lock v:ext="edit" aspectratio="f"/>
              <v:textbox inset="0mm,0mm,0mm,0mm">
                <w:txbxContent>
                  <w:p w14:paraId="18066F14">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722F4D"/>
                        <w:sz w:val="20"/>
                      </w:rPr>
                      <w:t>天津滨海新区年鉴（2024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A8051"/>
    <w:multiLevelType w:val="multilevel"/>
    <w:tmpl w:val="13DA8051"/>
    <w:lvl w:ilvl="0" w:tentative="0">
      <w:start w:val="19"/>
      <w:numFmt w:val="decimal"/>
      <w:lvlText w:val="%1"/>
      <w:lvlJc w:val="left"/>
      <w:pPr>
        <w:ind w:left="1053" w:hanging="266"/>
        <w:jc w:val="right"/>
      </w:pPr>
      <w:rPr>
        <w:rFonts w:hint="default"/>
        <w:spacing w:val="0"/>
        <w:w w:val="100"/>
        <w:lang w:val="zh-CN" w:eastAsia="zh-CN" w:bidi="zh-CN"/>
      </w:rPr>
    </w:lvl>
    <w:lvl w:ilvl="1" w:tentative="0">
      <w:start w:val="0"/>
      <w:numFmt w:val="bullet"/>
      <w:lvlText w:val="•"/>
      <w:lvlJc w:val="left"/>
      <w:pPr>
        <w:ind w:left="1373" w:hanging="266"/>
      </w:pPr>
      <w:rPr>
        <w:rFonts w:hint="default"/>
        <w:lang w:val="zh-CN" w:eastAsia="zh-CN" w:bidi="zh-CN"/>
      </w:rPr>
    </w:lvl>
    <w:lvl w:ilvl="2" w:tentative="0">
      <w:start w:val="0"/>
      <w:numFmt w:val="bullet"/>
      <w:lvlText w:val="•"/>
      <w:lvlJc w:val="left"/>
      <w:pPr>
        <w:ind w:left="1686" w:hanging="266"/>
      </w:pPr>
      <w:rPr>
        <w:rFonts w:hint="default"/>
        <w:lang w:val="zh-CN" w:eastAsia="zh-CN" w:bidi="zh-CN"/>
      </w:rPr>
    </w:lvl>
    <w:lvl w:ilvl="3" w:tentative="0">
      <w:start w:val="0"/>
      <w:numFmt w:val="bullet"/>
      <w:lvlText w:val="•"/>
      <w:lvlJc w:val="left"/>
      <w:pPr>
        <w:ind w:left="1999" w:hanging="266"/>
      </w:pPr>
      <w:rPr>
        <w:rFonts w:hint="default"/>
        <w:lang w:val="zh-CN" w:eastAsia="zh-CN" w:bidi="zh-CN"/>
      </w:rPr>
    </w:lvl>
    <w:lvl w:ilvl="4" w:tentative="0">
      <w:start w:val="0"/>
      <w:numFmt w:val="bullet"/>
      <w:lvlText w:val="•"/>
      <w:lvlJc w:val="left"/>
      <w:pPr>
        <w:ind w:left="2312" w:hanging="266"/>
      </w:pPr>
      <w:rPr>
        <w:rFonts w:hint="default"/>
        <w:lang w:val="zh-CN" w:eastAsia="zh-CN" w:bidi="zh-CN"/>
      </w:rPr>
    </w:lvl>
    <w:lvl w:ilvl="5" w:tentative="0">
      <w:start w:val="0"/>
      <w:numFmt w:val="bullet"/>
      <w:lvlText w:val="•"/>
      <w:lvlJc w:val="left"/>
      <w:pPr>
        <w:ind w:left="2625" w:hanging="266"/>
      </w:pPr>
      <w:rPr>
        <w:rFonts w:hint="default"/>
        <w:lang w:val="zh-CN" w:eastAsia="zh-CN" w:bidi="zh-CN"/>
      </w:rPr>
    </w:lvl>
    <w:lvl w:ilvl="6" w:tentative="0">
      <w:start w:val="0"/>
      <w:numFmt w:val="bullet"/>
      <w:lvlText w:val="•"/>
      <w:lvlJc w:val="left"/>
      <w:pPr>
        <w:ind w:left="2939" w:hanging="266"/>
      </w:pPr>
      <w:rPr>
        <w:rFonts w:hint="default"/>
        <w:lang w:val="zh-CN" w:eastAsia="zh-CN" w:bidi="zh-CN"/>
      </w:rPr>
    </w:lvl>
    <w:lvl w:ilvl="7" w:tentative="0">
      <w:start w:val="0"/>
      <w:numFmt w:val="bullet"/>
      <w:lvlText w:val="•"/>
      <w:lvlJc w:val="left"/>
      <w:pPr>
        <w:ind w:left="3252" w:hanging="266"/>
      </w:pPr>
      <w:rPr>
        <w:rFonts w:hint="default"/>
        <w:lang w:val="zh-CN" w:eastAsia="zh-CN" w:bidi="zh-CN"/>
      </w:rPr>
    </w:lvl>
    <w:lvl w:ilvl="8" w:tentative="0">
      <w:start w:val="0"/>
      <w:numFmt w:val="bullet"/>
      <w:lvlText w:val="•"/>
      <w:lvlJc w:val="left"/>
      <w:pPr>
        <w:ind w:left="3565" w:hanging="266"/>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2797C"/>
    <w:rsid w:val="233E5662"/>
    <w:rsid w:val="34164890"/>
    <w:rsid w:val="5CF53E3B"/>
    <w:rsid w:val="6E387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qFormat="1" w:unhideWhenUsed="0" w:uiPriority="1" w:semiHidden="0" w:name="toc 8"/>
    <w:lsdException w:qFormat="1" w:unhideWhenUsed="0" w:uiPriority="1"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 w:hAnsi="方正书宋" w:eastAsia="方正书宋" w:cs="方正书宋"/>
      <w:sz w:val="22"/>
      <w:szCs w:val="22"/>
      <w:lang w:val="zh-CN" w:eastAsia="zh-CN" w:bidi="zh-CN"/>
    </w:rPr>
  </w:style>
  <w:style w:type="paragraph" w:styleId="2">
    <w:name w:val="heading 1"/>
    <w:basedOn w:val="1"/>
    <w:next w:val="1"/>
    <w:qFormat/>
    <w:uiPriority w:val="1"/>
    <w:pPr>
      <w:spacing w:before="202"/>
      <w:outlineLvl w:val="1"/>
    </w:pPr>
    <w:rPr>
      <w:rFonts w:ascii="方正准圆简体" w:hAnsi="方正准圆简体" w:eastAsia="方正准圆简体" w:cs="方正准圆简体"/>
      <w:sz w:val="32"/>
      <w:szCs w:val="32"/>
      <w:lang w:val="zh-CN" w:eastAsia="zh-CN" w:bidi="zh-CN"/>
    </w:rPr>
  </w:style>
  <w:style w:type="paragraph" w:styleId="3">
    <w:name w:val="heading 2"/>
    <w:basedOn w:val="1"/>
    <w:next w:val="1"/>
    <w:qFormat/>
    <w:uiPriority w:val="1"/>
    <w:pPr>
      <w:ind w:left="2345"/>
      <w:jc w:val="center"/>
      <w:outlineLvl w:val="2"/>
    </w:pPr>
    <w:rPr>
      <w:rFonts w:ascii="黑体" w:hAnsi="黑体" w:eastAsia="黑体" w:cs="黑体"/>
      <w:sz w:val="26"/>
      <w:szCs w:val="26"/>
      <w:lang w:val="zh-CN" w:eastAsia="zh-CN" w:bidi="zh-CN"/>
    </w:rPr>
  </w:style>
  <w:style w:type="paragraph" w:styleId="4">
    <w:name w:val="heading 3"/>
    <w:basedOn w:val="1"/>
    <w:next w:val="1"/>
    <w:qFormat/>
    <w:uiPriority w:val="1"/>
    <w:pPr>
      <w:jc w:val="center"/>
      <w:outlineLvl w:val="3"/>
    </w:pPr>
    <w:rPr>
      <w:rFonts w:ascii="方正大标宋_GBK" w:hAnsi="方正大标宋_GBK" w:eastAsia="方正大标宋_GBK" w:cs="方正大标宋_GBK"/>
      <w:sz w:val="24"/>
      <w:szCs w:val="24"/>
      <w:lang w:val="zh-CN" w:eastAsia="zh-CN" w:bidi="zh-CN"/>
    </w:rPr>
  </w:style>
  <w:style w:type="paragraph" w:styleId="5">
    <w:name w:val="heading 4"/>
    <w:basedOn w:val="1"/>
    <w:next w:val="1"/>
    <w:qFormat/>
    <w:uiPriority w:val="1"/>
    <w:pPr>
      <w:outlineLvl w:val="4"/>
    </w:pPr>
    <w:rPr>
      <w:rFonts w:ascii="汉仪中宋简" w:hAnsi="汉仪中宋简" w:eastAsia="汉仪中宋简" w:cs="汉仪中宋简"/>
      <w:sz w:val="22"/>
      <w:szCs w:val="22"/>
      <w:lang w:val="zh-CN" w:eastAsia="zh-CN" w:bidi="zh-CN"/>
    </w:rPr>
  </w:style>
  <w:style w:type="paragraph" w:styleId="6">
    <w:name w:val="heading 5"/>
    <w:basedOn w:val="1"/>
    <w:next w:val="1"/>
    <w:qFormat/>
    <w:uiPriority w:val="1"/>
    <w:pPr>
      <w:spacing w:before="11"/>
      <w:ind w:left="60"/>
      <w:outlineLvl w:val="5"/>
    </w:pPr>
    <w:rPr>
      <w:rFonts w:ascii="黑体" w:hAnsi="黑体" w:eastAsia="黑体" w:cs="黑体"/>
      <w:sz w:val="21"/>
      <w:szCs w:val="21"/>
      <w:lang w:val="zh-CN" w:eastAsia="zh-CN" w:bidi="zh-CN"/>
    </w:rPr>
  </w:style>
  <w:style w:type="paragraph" w:styleId="7">
    <w:name w:val="heading 6"/>
    <w:basedOn w:val="1"/>
    <w:next w:val="1"/>
    <w:qFormat/>
    <w:uiPriority w:val="1"/>
    <w:pPr>
      <w:ind w:left="20"/>
      <w:outlineLvl w:val="6"/>
    </w:pPr>
    <w:rPr>
      <w:rFonts w:ascii="宋体" w:hAnsi="宋体" w:eastAsia="宋体" w:cs="宋体"/>
      <w:sz w:val="20"/>
      <w:szCs w:val="20"/>
      <w:lang w:val="zh-CN" w:eastAsia="zh-CN" w:bidi="zh-CN"/>
    </w:rPr>
  </w:style>
  <w:style w:type="character" w:default="1" w:styleId="19">
    <w:name w:val="Default Paragraph Font"/>
    <w:semiHidden/>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8">
    <w:name w:val="toc 7"/>
    <w:basedOn w:val="1"/>
    <w:next w:val="1"/>
    <w:qFormat/>
    <w:uiPriority w:val="1"/>
    <w:pPr>
      <w:spacing w:before="44"/>
      <w:ind w:left="1053"/>
    </w:pPr>
    <w:rPr>
      <w:rFonts w:ascii="宋体" w:hAnsi="宋体" w:eastAsia="宋体" w:cs="宋体"/>
      <w:sz w:val="20"/>
      <w:szCs w:val="20"/>
      <w:lang w:val="zh-CN" w:eastAsia="zh-CN" w:bidi="zh-CN"/>
    </w:rPr>
  </w:style>
  <w:style w:type="paragraph" w:styleId="9">
    <w:name w:val="Body Text"/>
    <w:basedOn w:val="1"/>
    <w:qFormat/>
    <w:uiPriority w:val="1"/>
    <w:rPr>
      <w:rFonts w:ascii="方正书宋" w:hAnsi="方正书宋" w:eastAsia="方正书宋" w:cs="方正书宋"/>
      <w:sz w:val="19"/>
      <w:szCs w:val="19"/>
      <w:lang w:val="zh-CN" w:eastAsia="zh-CN" w:bidi="zh-CN"/>
    </w:rPr>
  </w:style>
  <w:style w:type="paragraph" w:styleId="10">
    <w:name w:val="toc 5"/>
    <w:basedOn w:val="1"/>
    <w:next w:val="1"/>
    <w:qFormat/>
    <w:uiPriority w:val="1"/>
    <w:pPr>
      <w:spacing w:before="44"/>
      <w:ind w:left="752"/>
    </w:pPr>
    <w:rPr>
      <w:rFonts w:ascii="仿宋_GB2312" w:hAnsi="仿宋_GB2312" w:eastAsia="仿宋_GB2312" w:cs="仿宋_GB2312"/>
      <w:sz w:val="20"/>
      <w:szCs w:val="20"/>
      <w:lang w:val="zh-CN" w:eastAsia="zh-CN" w:bidi="zh-CN"/>
    </w:rPr>
  </w:style>
  <w:style w:type="paragraph" w:styleId="11">
    <w:name w:val="toc 3"/>
    <w:basedOn w:val="1"/>
    <w:next w:val="1"/>
    <w:qFormat/>
    <w:uiPriority w:val="1"/>
    <w:pPr>
      <w:spacing w:before="43"/>
      <w:ind w:left="525"/>
    </w:pPr>
    <w:rPr>
      <w:rFonts w:ascii="宋体" w:hAnsi="宋体" w:eastAsia="宋体" w:cs="宋体"/>
      <w:sz w:val="20"/>
      <w:szCs w:val="20"/>
      <w:lang w:val="zh-CN" w:eastAsia="zh-CN" w:bidi="zh-CN"/>
    </w:rPr>
  </w:style>
  <w:style w:type="paragraph" w:styleId="12">
    <w:name w:val="toc 8"/>
    <w:basedOn w:val="1"/>
    <w:next w:val="1"/>
    <w:qFormat/>
    <w:uiPriority w:val="1"/>
    <w:pPr>
      <w:spacing w:before="287"/>
      <w:ind w:left="1182"/>
      <w:jc w:val="center"/>
    </w:pPr>
    <w:rPr>
      <w:rFonts w:ascii="华文中宋" w:hAnsi="华文中宋" w:eastAsia="华文中宋" w:cs="华文中宋"/>
      <w:sz w:val="28"/>
      <w:szCs w:val="28"/>
      <w:lang w:val="zh-CN" w:eastAsia="zh-CN" w:bidi="zh-CN"/>
    </w:rPr>
  </w:style>
  <w:style w:type="paragraph" w:styleId="13">
    <w:name w:val="toc 1"/>
    <w:basedOn w:val="1"/>
    <w:next w:val="1"/>
    <w:qFormat/>
    <w:uiPriority w:val="1"/>
    <w:pPr>
      <w:spacing w:before="288"/>
      <w:ind w:right="529"/>
      <w:jc w:val="center"/>
    </w:pPr>
    <w:rPr>
      <w:rFonts w:ascii="华文中宋" w:hAnsi="华文中宋" w:eastAsia="华文中宋" w:cs="华文中宋"/>
      <w:sz w:val="28"/>
      <w:szCs w:val="28"/>
      <w:lang w:val="zh-CN" w:eastAsia="zh-CN" w:bidi="zh-CN"/>
    </w:rPr>
  </w:style>
  <w:style w:type="paragraph" w:styleId="14">
    <w:name w:val="toc 4"/>
    <w:basedOn w:val="1"/>
    <w:next w:val="1"/>
    <w:qFormat/>
    <w:uiPriority w:val="1"/>
    <w:pPr>
      <w:spacing w:before="42"/>
      <w:ind w:left="525"/>
    </w:pPr>
    <w:rPr>
      <w:rFonts w:ascii="楷体_GB2312" w:hAnsi="楷体_GB2312" w:eastAsia="楷体_GB2312" w:cs="楷体_GB2312"/>
      <w:b/>
      <w:bCs/>
      <w:i/>
      <w:lang w:val="zh-CN" w:eastAsia="zh-CN" w:bidi="zh-CN"/>
    </w:rPr>
  </w:style>
  <w:style w:type="paragraph" w:styleId="15">
    <w:name w:val="toc 6"/>
    <w:basedOn w:val="1"/>
    <w:next w:val="1"/>
    <w:qFormat/>
    <w:uiPriority w:val="1"/>
    <w:pPr>
      <w:spacing w:before="44"/>
      <w:ind w:left="952"/>
    </w:pPr>
    <w:rPr>
      <w:rFonts w:ascii="仿宋_GB2312" w:hAnsi="仿宋_GB2312" w:eastAsia="仿宋_GB2312" w:cs="仿宋_GB2312"/>
      <w:sz w:val="20"/>
      <w:szCs w:val="20"/>
      <w:lang w:val="zh-CN" w:eastAsia="zh-CN" w:bidi="zh-CN"/>
    </w:rPr>
  </w:style>
  <w:style w:type="paragraph" w:styleId="16">
    <w:name w:val="toc 2"/>
    <w:basedOn w:val="1"/>
    <w:next w:val="1"/>
    <w:qFormat/>
    <w:uiPriority w:val="1"/>
    <w:pPr>
      <w:spacing w:before="43"/>
      <w:ind w:right="432"/>
      <w:jc w:val="center"/>
    </w:pPr>
    <w:rPr>
      <w:rFonts w:ascii="宋体" w:hAnsi="宋体" w:eastAsia="宋体" w:cs="宋体"/>
      <w:sz w:val="20"/>
      <w:szCs w:val="20"/>
      <w:lang w:val="zh-CN" w:eastAsia="zh-CN" w:bidi="zh-CN"/>
    </w:rPr>
  </w:style>
  <w:style w:type="paragraph" w:styleId="17">
    <w:name w:val="toc 9"/>
    <w:basedOn w:val="1"/>
    <w:next w:val="1"/>
    <w:qFormat/>
    <w:uiPriority w:val="1"/>
    <w:pPr>
      <w:spacing w:before="44"/>
      <w:ind w:left="1280"/>
    </w:pPr>
    <w:rPr>
      <w:rFonts w:ascii="仿宋_GB2312" w:hAnsi="仿宋_GB2312" w:eastAsia="仿宋_GB2312" w:cs="仿宋_GB2312"/>
      <w:sz w:val="20"/>
      <w:szCs w:val="20"/>
      <w:lang w:val="zh-CN" w:eastAsia="zh-CN" w:bidi="zh-CN"/>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145" w:firstLine="380"/>
      <w:jc w:val="both"/>
    </w:pPr>
    <w:rPr>
      <w:rFonts w:ascii="方正书宋" w:hAnsi="方正书宋" w:eastAsia="方正书宋" w:cs="方正书宋"/>
      <w:lang w:val="zh-CN" w:eastAsia="zh-CN" w:bidi="zh-CN"/>
    </w:rPr>
  </w:style>
  <w:style w:type="paragraph" w:customStyle="1" w:styleId="22">
    <w:name w:val="Table Paragraph"/>
    <w:basedOn w:val="1"/>
    <w:qFormat/>
    <w:uiPriority w:val="1"/>
    <w:pPr>
      <w:spacing w:before="22"/>
    </w:pPr>
    <w:rPr>
      <w:rFonts w:ascii="方正书宋" w:hAnsi="方正书宋" w:eastAsia="方正书宋" w:cs="方正书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6224</Words>
  <Characters>7328</Characters>
  <TotalTime>0</TotalTime>
  <ScaleCrop>false</ScaleCrop>
  <LinksUpToDate>false</LinksUpToDate>
  <CharactersWithSpaces>8145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2025-01-16T15:13:00Z</dcterms:created>
  <dc:creator>h's</dc:creator>
  <cp:lastModifiedBy>东周</cp:lastModifiedBy>
  <dcterms:modified xsi:type="dcterms:W3CDTF">2025-02-14T07:05:06Z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Adobe InDesign 15.1 (Windows)</vt:lpwstr>
  </property>
  <property fmtid="{D5CDD505-2E9C-101B-9397-08002B2CF9AE}" pid="4" name="LastSaved">
    <vt:filetime>2025-01-16T00:00:00Z</vt:filetime>
  </property>
  <property fmtid="{D5CDD505-2E9C-101B-9397-08002B2CF9AE}" pid="5" name="KSOTemplateDocerSaveRecord">
    <vt:lpwstr>eyJoZGlkIjoiYzc0MGQzMmEyM2EzY2RhZDZlMzFhM2E0NzRiNjBlODAiLCJ1c2VySWQiOiIzNTYwNTU4NDAifQ==</vt:lpwstr>
  </property>
  <property fmtid="{D5CDD505-2E9C-101B-9397-08002B2CF9AE}" pid="6" name="KSOProductBuildVer">
    <vt:lpwstr>2052-12.1.0.19770</vt:lpwstr>
  </property>
  <property fmtid="{D5CDD505-2E9C-101B-9397-08002B2CF9AE}" pid="7" name="ICV">
    <vt:lpwstr>4296FD1BB266411599F961CA89611401_13</vt:lpwstr>
  </property>
</Properties>
</file>